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53"/>
        <w:gridCol w:w="5919"/>
      </w:tblGrid>
      <w:tr w:rsidR="004C696C" w:rsidRPr="00ED6C17" w:rsidTr="00ED6C17">
        <w:tc>
          <w:tcPr>
            <w:tcW w:w="3153" w:type="dxa"/>
          </w:tcPr>
          <w:p w:rsidR="004C696C" w:rsidRPr="00ED6C17" w:rsidRDefault="004C696C" w:rsidP="00394394">
            <w:pPr>
              <w:pStyle w:val="Heading1"/>
              <w:rPr>
                <w:rFonts w:ascii="Times New Roman" w:hAnsi="Times New Roman" w:cs="Times New Roman"/>
                <w:sz w:val="26"/>
                <w:szCs w:val="28"/>
              </w:rPr>
            </w:pPr>
            <w:r w:rsidRPr="00ED6C17">
              <w:rPr>
                <w:rFonts w:ascii="Times New Roman" w:hAnsi="Times New Roman" w:cs="Times New Roman"/>
                <w:sz w:val="26"/>
                <w:szCs w:val="28"/>
              </w:rPr>
              <w:t xml:space="preserve">ỦY BAN NHÂN DÂN </w:t>
            </w:r>
          </w:p>
          <w:p w:rsidR="004C696C" w:rsidRPr="00ED6C17" w:rsidRDefault="00ED6C17" w:rsidP="00394394">
            <w:pPr>
              <w:pStyle w:val="Heading2"/>
              <w:rPr>
                <w:rFonts w:ascii="Times New Roman" w:hAnsi="Times New Roman" w:cs="Times New Roman"/>
                <w:sz w:val="26"/>
                <w:szCs w:val="28"/>
              </w:rPr>
            </w:pPr>
            <w:r w:rsidRPr="00ED6C17">
              <w:rPr>
                <w:rFonts w:ascii="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14:anchorId="2615D101" wp14:editId="2DFFEC88">
                      <wp:simplePos x="0" y="0"/>
                      <wp:positionH relativeFrom="column">
                        <wp:posOffset>624840</wp:posOffset>
                      </wp:positionH>
                      <wp:positionV relativeFrom="paragraph">
                        <wp:posOffset>186690</wp:posOffset>
                      </wp:positionV>
                      <wp:extent cx="5486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4.7pt" to="92.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w6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"/>
                  </w:pict>
                </mc:Fallback>
              </mc:AlternateContent>
            </w:r>
            <w:r w:rsidR="004C696C" w:rsidRPr="00ED6C17">
              <w:rPr>
                <w:rFonts w:ascii="Times New Roman" w:hAnsi="Times New Roman" w:cs="Times New Roman"/>
                <w:sz w:val="26"/>
                <w:szCs w:val="28"/>
              </w:rPr>
              <w:t xml:space="preserve">XÃ </w:t>
            </w:r>
            <w:r w:rsidRPr="00ED6C17">
              <w:rPr>
                <w:rFonts w:ascii="Times New Roman" w:hAnsi="Times New Roman" w:cs="Times New Roman"/>
                <w:sz w:val="26"/>
                <w:szCs w:val="28"/>
              </w:rPr>
              <w:t>KỲ CHÂU</w:t>
            </w:r>
          </w:p>
          <w:p w:rsidR="004C696C" w:rsidRPr="00ED6C17" w:rsidRDefault="004C696C" w:rsidP="00394394">
            <w:pPr>
              <w:pStyle w:val="Heading2"/>
              <w:rPr>
                <w:rFonts w:ascii="Times New Roman" w:hAnsi="Times New Roman" w:cs="Times New Roman"/>
                <w:sz w:val="28"/>
                <w:szCs w:val="28"/>
              </w:rPr>
            </w:pPr>
            <w:r w:rsidRPr="00ED6C17">
              <w:rPr>
                <w:rFonts w:ascii="Times New Roman" w:hAnsi="Times New Roman" w:cs="Times New Roman"/>
                <w:sz w:val="28"/>
                <w:szCs w:val="28"/>
              </w:rPr>
              <w:t xml:space="preserve"> </w:t>
            </w:r>
          </w:p>
          <w:p w:rsidR="004C696C" w:rsidRPr="00ED6C17" w:rsidRDefault="004C696C" w:rsidP="00394394">
            <w:pPr>
              <w:spacing w:after="0" w:line="240" w:lineRule="auto"/>
              <w:jc w:val="center"/>
              <w:rPr>
                <w:rFonts w:ascii="Times New Roman" w:hAnsi="Times New Roman" w:cs="Times New Roman"/>
                <w:bCs/>
                <w:iCs/>
                <w:sz w:val="28"/>
                <w:szCs w:val="28"/>
              </w:rPr>
            </w:pPr>
            <w:r w:rsidRPr="00ED6C17">
              <w:rPr>
                <w:rFonts w:ascii="Times New Roman" w:hAnsi="Times New Roman" w:cs="Times New Roman"/>
                <w:bCs/>
                <w:iCs/>
                <w:sz w:val="28"/>
                <w:szCs w:val="28"/>
              </w:rPr>
              <w:t>Số</w:t>
            </w:r>
            <w:r w:rsidR="003C6558">
              <w:rPr>
                <w:rFonts w:ascii="Times New Roman" w:hAnsi="Times New Roman" w:cs="Times New Roman"/>
                <w:bCs/>
                <w:iCs/>
                <w:sz w:val="28"/>
                <w:szCs w:val="28"/>
              </w:rPr>
              <w:t>: 66</w:t>
            </w:r>
            <w:r w:rsidRPr="00ED6C17">
              <w:rPr>
                <w:rFonts w:ascii="Times New Roman" w:hAnsi="Times New Roman" w:cs="Times New Roman"/>
                <w:bCs/>
                <w:iCs/>
                <w:sz w:val="28"/>
                <w:szCs w:val="28"/>
              </w:rPr>
              <w:t>/BC- UBND</w:t>
            </w:r>
          </w:p>
          <w:p w:rsidR="004C696C" w:rsidRPr="00ED6C17" w:rsidRDefault="004C696C" w:rsidP="00394394">
            <w:pPr>
              <w:spacing w:after="0" w:line="240" w:lineRule="auto"/>
              <w:rPr>
                <w:rFonts w:ascii="Times New Roman" w:hAnsi="Times New Roman" w:cs="Times New Roman"/>
                <w:bCs/>
                <w:i/>
                <w:iCs/>
                <w:sz w:val="28"/>
                <w:szCs w:val="28"/>
              </w:rPr>
            </w:pPr>
          </w:p>
        </w:tc>
        <w:tc>
          <w:tcPr>
            <w:tcW w:w="5919" w:type="dxa"/>
          </w:tcPr>
          <w:p w:rsidR="004C696C" w:rsidRPr="00ED6C17" w:rsidRDefault="004C696C" w:rsidP="00394394">
            <w:pPr>
              <w:spacing w:after="0" w:line="240" w:lineRule="auto"/>
              <w:jc w:val="center"/>
              <w:rPr>
                <w:rFonts w:ascii="Times New Roman" w:hAnsi="Times New Roman" w:cs="Times New Roman"/>
                <w:b/>
                <w:bCs/>
                <w:sz w:val="26"/>
                <w:szCs w:val="28"/>
              </w:rPr>
            </w:pPr>
            <w:r w:rsidRPr="00ED6C17">
              <w:rPr>
                <w:rFonts w:ascii="Times New Roman" w:hAnsi="Times New Roman" w:cs="Times New Roman"/>
                <w:b/>
                <w:bCs/>
                <w:sz w:val="26"/>
                <w:szCs w:val="28"/>
              </w:rPr>
              <w:t>CỘNG HOÀ XÃ HỘI CHỦ NGHĨA VIỆT NAM</w:t>
            </w:r>
          </w:p>
          <w:p w:rsidR="004C696C" w:rsidRPr="00ED6C17" w:rsidRDefault="004C696C" w:rsidP="00394394">
            <w:pPr>
              <w:spacing w:after="0" w:line="240" w:lineRule="auto"/>
              <w:jc w:val="center"/>
              <w:rPr>
                <w:rFonts w:ascii="Times New Roman" w:hAnsi="Times New Roman" w:cs="Times New Roman"/>
                <w:b/>
                <w:bCs/>
                <w:sz w:val="28"/>
                <w:szCs w:val="28"/>
              </w:rPr>
            </w:pPr>
            <w:r w:rsidRPr="00ED6C17">
              <w:rPr>
                <w:rFonts w:ascii="Times New Roman" w:hAnsi="Times New Roman" w:cs="Times New Roman"/>
                <w:b/>
                <w:bCs/>
                <w:sz w:val="28"/>
                <w:szCs w:val="28"/>
              </w:rPr>
              <w:t xml:space="preserve">Độc lập - Tự do - Hạnh phúc </w:t>
            </w:r>
          </w:p>
          <w:p w:rsidR="004C696C" w:rsidRPr="00ED6C17" w:rsidRDefault="004C696C" w:rsidP="00394394">
            <w:pPr>
              <w:spacing w:after="0" w:line="240" w:lineRule="auto"/>
              <w:jc w:val="center"/>
              <w:rPr>
                <w:rFonts w:ascii="Times New Roman" w:hAnsi="Times New Roman" w:cs="Times New Roman"/>
                <w:b/>
                <w:bCs/>
                <w:sz w:val="28"/>
                <w:szCs w:val="28"/>
              </w:rPr>
            </w:pPr>
            <w:r w:rsidRPr="00ED6C17">
              <w:rPr>
                <w:rFonts w:ascii="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14:anchorId="4E21D6BA" wp14:editId="033775B1">
                      <wp:simplePos x="0" y="0"/>
                      <wp:positionH relativeFrom="column">
                        <wp:posOffset>771525</wp:posOffset>
                      </wp:positionH>
                      <wp:positionV relativeFrom="paragraph">
                        <wp:posOffset>10795</wp:posOffset>
                      </wp:positionV>
                      <wp:extent cx="212400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85pt" to="2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AGz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"/>
                  </w:pict>
                </mc:Fallback>
              </mc:AlternateContent>
            </w:r>
            <w:r w:rsidRPr="00ED6C17">
              <w:rPr>
                <w:rFonts w:ascii="Times New Roman" w:hAnsi="Times New Roman" w:cs="Times New Roman"/>
                <w:b/>
                <w:bCs/>
                <w:sz w:val="28"/>
                <w:szCs w:val="28"/>
              </w:rPr>
              <w:t xml:space="preserve"> </w:t>
            </w:r>
          </w:p>
          <w:p w:rsidR="004C696C" w:rsidRPr="00ED6C17" w:rsidRDefault="00ED6C17" w:rsidP="004B1B9F">
            <w:pPr>
              <w:spacing w:after="0" w:line="240" w:lineRule="auto"/>
              <w:jc w:val="center"/>
              <w:rPr>
                <w:rFonts w:ascii="Times New Roman" w:hAnsi="Times New Roman" w:cs="Times New Roman"/>
                <w:sz w:val="28"/>
                <w:szCs w:val="28"/>
              </w:rPr>
            </w:pPr>
            <w:r w:rsidRPr="00ED6C17">
              <w:rPr>
                <w:rFonts w:ascii="Times New Roman" w:hAnsi="Times New Roman" w:cs="Times New Roman"/>
                <w:i/>
                <w:iCs/>
                <w:sz w:val="28"/>
                <w:szCs w:val="28"/>
              </w:rPr>
              <w:t>Kỳ Châu</w:t>
            </w:r>
            <w:r w:rsidR="004B1B9F">
              <w:rPr>
                <w:rFonts w:ascii="Times New Roman" w:hAnsi="Times New Roman" w:cs="Times New Roman"/>
                <w:i/>
                <w:iCs/>
                <w:sz w:val="28"/>
                <w:szCs w:val="28"/>
              </w:rPr>
              <w:t>, ngày 31</w:t>
            </w:r>
            <w:bookmarkStart w:id="0" w:name="_GoBack"/>
            <w:bookmarkEnd w:id="0"/>
            <w:r w:rsidR="004C696C" w:rsidRPr="00ED6C17">
              <w:rPr>
                <w:rFonts w:ascii="Times New Roman" w:hAnsi="Times New Roman" w:cs="Times New Roman"/>
                <w:i/>
                <w:iCs/>
                <w:sz w:val="28"/>
                <w:szCs w:val="28"/>
              </w:rPr>
              <w:t xml:space="preserve"> tháng  12 năm 2022</w:t>
            </w:r>
          </w:p>
        </w:tc>
      </w:tr>
    </w:tbl>
    <w:p w:rsidR="00AF23A1" w:rsidRDefault="00AF23A1" w:rsidP="00AF23A1">
      <w:pPr>
        <w:shd w:val="clear" w:color="auto" w:fill="FFFFFF"/>
        <w:spacing w:after="0" w:line="240" w:lineRule="auto"/>
        <w:jc w:val="center"/>
        <w:rPr>
          <w:rFonts w:ascii="Times New Roman" w:eastAsia="Times New Roman" w:hAnsi="Times New Roman" w:cs="Times New Roman"/>
          <w:b/>
          <w:bCs/>
          <w:color w:val="000000"/>
          <w:sz w:val="28"/>
          <w:szCs w:val="28"/>
        </w:rPr>
      </w:pPr>
    </w:p>
    <w:p w:rsidR="0080350F" w:rsidRPr="00ED6C17" w:rsidRDefault="0080350F" w:rsidP="00AF23A1">
      <w:pPr>
        <w:shd w:val="clear" w:color="auto" w:fill="FFFFFF"/>
        <w:spacing w:after="0" w:line="240" w:lineRule="auto"/>
        <w:jc w:val="center"/>
        <w:rPr>
          <w:rFonts w:ascii="Times New Roman" w:eastAsia="Times New Roman" w:hAnsi="Times New Roman" w:cs="Times New Roman"/>
          <w:color w:val="000000"/>
          <w:sz w:val="28"/>
          <w:szCs w:val="28"/>
        </w:rPr>
      </w:pPr>
      <w:r w:rsidRPr="00ED6C17">
        <w:rPr>
          <w:rFonts w:ascii="Times New Roman" w:eastAsia="Times New Roman" w:hAnsi="Times New Roman" w:cs="Times New Roman"/>
          <w:b/>
          <w:bCs/>
          <w:color w:val="000000"/>
          <w:sz w:val="28"/>
          <w:szCs w:val="28"/>
          <w:lang w:val="vi-VN"/>
        </w:rPr>
        <w:t>BÁO CÁO</w:t>
      </w:r>
    </w:p>
    <w:p w:rsidR="004C696C" w:rsidRPr="00ED6C17" w:rsidRDefault="0080350F" w:rsidP="00AF23A1">
      <w:pPr>
        <w:shd w:val="clear" w:color="auto" w:fill="FFFFFF"/>
        <w:spacing w:after="0" w:line="240" w:lineRule="auto"/>
        <w:jc w:val="center"/>
        <w:rPr>
          <w:rFonts w:ascii="Times New Roman" w:eastAsia="Times New Roman" w:hAnsi="Times New Roman" w:cs="Times New Roman"/>
          <w:b/>
          <w:bCs/>
          <w:color w:val="000000"/>
          <w:sz w:val="28"/>
          <w:szCs w:val="28"/>
        </w:rPr>
      </w:pPr>
      <w:r w:rsidRPr="00ED6C17">
        <w:rPr>
          <w:rFonts w:ascii="Times New Roman" w:eastAsia="Times New Roman" w:hAnsi="Times New Roman" w:cs="Times New Roman"/>
          <w:b/>
          <w:bCs/>
          <w:color w:val="000000"/>
          <w:sz w:val="28"/>
          <w:szCs w:val="28"/>
          <w:lang w:val="vi-VN"/>
        </w:rPr>
        <w:t xml:space="preserve">Đánh giá kết quả và đề nghị công nhận xã </w:t>
      </w:r>
      <w:r w:rsidR="00ED6C17" w:rsidRPr="00ED6C17">
        <w:rPr>
          <w:rFonts w:ascii="Times New Roman" w:eastAsia="Times New Roman" w:hAnsi="Times New Roman" w:cs="Times New Roman"/>
          <w:b/>
          <w:bCs/>
          <w:color w:val="000000"/>
          <w:sz w:val="28"/>
          <w:szCs w:val="28"/>
        </w:rPr>
        <w:t>Kỳ Châu</w:t>
      </w:r>
    </w:p>
    <w:p w:rsidR="0080350F" w:rsidRPr="00E3588C" w:rsidRDefault="0080350F" w:rsidP="00AF23A1">
      <w:pPr>
        <w:shd w:val="clear" w:color="auto" w:fill="FFFFFF"/>
        <w:spacing w:after="0" w:line="240" w:lineRule="auto"/>
        <w:jc w:val="center"/>
        <w:rPr>
          <w:rFonts w:ascii="Times New Roman" w:eastAsia="Times New Roman" w:hAnsi="Times New Roman" w:cs="Times New Roman"/>
          <w:color w:val="000000"/>
          <w:sz w:val="28"/>
          <w:szCs w:val="28"/>
        </w:rPr>
      </w:pPr>
      <w:r w:rsidRPr="00ED6C17">
        <w:rPr>
          <w:rFonts w:ascii="Times New Roman" w:eastAsia="Times New Roman" w:hAnsi="Times New Roman" w:cs="Times New Roman"/>
          <w:b/>
          <w:bCs/>
          <w:color w:val="000000"/>
          <w:sz w:val="28"/>
          <w:szCs w:val="28"/>
          <w:lang w:val="vi-VN"/>
        </w:rPr>
        <w:t xml:space="preserve"> đạt chuẩn tiếp cận pháp luật</w:t>
      </w:r>
      <w:r w:rsidR="00E3588C">
        <w:rPr>
          <w:rFonts w:ascii="Times New Roman" w:eastAsia="Times New Roman" w:hAnsi="Times New Roman" w:cs="Times New Roman"/>
          <w:b/>
          <w:bCs/>
          <w:color w:val="000000"/>
          <w:sz w:val="28"/>
          <w:szCs w:val="28"/>
        </w:rPr>
        <w:t xml:space="preserve"> năm 2022</w:t>
      </w:r>
    </w:p>
    <w:p w:rsidR="00995DBA" w:rsidRPr="00ED6C17" w:rsidRDefault="00ED6C17" w:rsidP="00394394">
      <w:pPr>
        <w:shd w:val="clear" w:color="auto" w:fill="FFFFFF"/>
        <w:spacing w:after="0" w:line="240" w:lineRule="auto"/>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noProof/>
          <w:color w:val="000000"/>
          <w:sz w:val="28"/>
          <w:szCs w:val="28"/>
          <w:lang w:val="vi-VN" w:eastAsia="vi-VN"/>
        </w:rPr>
        <mc:AlternateContent>
          <mc:Choice Requires="wps">
            <w:drawing>
              <wp:anchor distT="0" distB="0" distL="114300" distR="114300" simplePos="0" relativeHeight="251662336" behindDoc="0" locked="0" layoutInCell="1" allowOverlap="1" wp14:anchorId="01AAABCC" wp14:editId="0B8D4FD6">
                <wp:simplePos x="0" y="0"/>
                <wp:positionH relativeFrom="column">
                  <wp:posOffset>1910080</wp:posOffset>
                </wp:positionH>
                <wp:positionV relativeFrom="paragraph">
                  <wp:posOffset>6985</wp:posOffset>
                </wp:positionV>
                <wp:extent cx="197167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4pt,.55pt" to="30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" strokecolor="#5b9bd5 [3204]" strokeweight=".5pt">
                <v:stroke joinstyle="miter"/>
              </v:line>
            </w:pict>
          </mc:Fallback>
        </mc:AlternateContent>
      </w:r>
    </w:p>
    <w:p w:rsidR="005F126D" w:rsidRPr="00815340" w:rsidRDefault="005F126D" w:rsidP="00815340">
      <w:pPr>
        <w:spacing w:before="80" w:after="0" w:line="264" w:lineRule="auto"/>
        <w:ind w:firstLine="720"/>
        <w:rPr>
          <w:rFonts w:ascii="Times New Roman" w:hAnsi="Times New Roman" w:cs="Times New Roman"/>
          <w:b/>
          <w:bCs/>
          <w:color w:val="000000" w:themeColor="text1"/>
          <w:sz w:val="28"/>
          <w:szCs w:val="28"/>
        </w:rPr>
      </w:pPr>
      <w:r w:rsidRPr="00815340">
        <w:rPr>
          <w:rFonts w:ascii="Times New Roman" w:hAnsi="Times New Roman" w:cs="Times New Roman"/>
          <w:b/>
          <w:bCs/>
          <w:color w:val="000000" w:themeColor="text1"/>
          <w:sz w:val="28"/>
          <w:szCs w:val="28"/>
        </w:rPr>
        <w:t>I. ĐẶC ĐIỂM TÌNH HÌNH</w:t>
      </w:r>
    </w:p>
    <w:p w:rsidR="005F126D" w:rsidRPr="00815340" w:rsidRDefault="005F126D" w:rsidP="00815340">
      <w:pPr>
        <w:spacing w:before="80" w:after="0" w:line="264" w:lineRule="auto"/>
        <w:ind w:firstLine="720"/>
        <w:jc w:val="both"/>
        <w:rPr>
          <w:rFonts w:ascii="Times New Roman" w:hAnsi="Times New Roman" w:cs="Times New Roman"/>
          <w:b/>
          <w:bCs/>
          <w:color w:val="000000" w:themeColor="text1"/>
          <w:sz w:val="28"/>
          <w:szCs w:val="28"/>
        </w:rPr>
      </w:pPr>
      <w:r w:rsidRPr="00815340">
        <w:rPr>
          <w:rFonts w:ascii="Times New Roman" w:hAnsi="Times New Roman" w:cs="Times New Roman"/>
          <w:color w:val="000000" w:themeColor="text1"/>
          <w:sz w:val="28"/>
          <w:szCs w:val="28"/>
          <w:lang w:val="fi-FI"/>
        </w:rPr>
        <w:t>Kỳ Châu là xã có vị trí nằm ở phía Nam huyện Kỳ Anh, gần trung tâm thị xã Kỳ Anh và khu kinh tế Vũng Áng, có hệ thống đường huyện lộ 12, đường Nguyễn Thị Bích Châu đi qua địa bàn xuyên suốt theo chiều từ Đông sang Tây tạo cho xã có hệ giao thông vô cùng thuận lợi, có vị trí địa lý tiếp giáp với:</w:t>
      </w:r>
    </w:p>
    <w:p w:rsidR="005F126D" w:rsidRPr="00815340" w:rsidRDefault="005F126D" w:rsidP="00815340">
      <w:pPr>
        <w:widowControl w:val="0"/>
        <w:tabs>
          <w:tab w:val="left" w:pos="0"/>
          <w:tab w:val="left" w:pos="720"/>
        </w:tabs>
        <w:spacing w:before="80" w:after="0" w:line="264" w:lineRule="auto"/>
        <w:jc w:val="both"/>
        <w:rPr>
          <w:rFonts w:ascii="Times New Roman" w:hAnsi="Times New Roman" w:cs="Times New Roman"/>
          <w:color w:val="000000" w:themeColor="text1"/>
          <w:sz w:val="28"/>
          <w:szCs w:val="28"/>
          <w:lang w:val="vi-VN"/>
        </w:rPr>
      </w:pPr>
      <w:r w:rsidRPr="00815340">
        <w:rPr>
          <w:rFonts w:ascii="Times New Roman" w:hAnsi="Times New Roman" w:cs="Times New Roman"/>
          <w:color w:val="000000" w:themeColor="text1"/>
          <w:sz w:val="28"/>
          <w:szCs w:val="28"/>
          <w:lang w:val="fi-FI"/>
        </w:rPr>
        <w:tab/>
        <w:t xml:space="preserve">+ Phía Bắc giáp: </w:t>
      </w:r>
      <w:r w:rsidRPr="00815340">
        <w:rPr>
          <w:rFonts w:ascii="Times New Roman" w:hAnsi="Times New Roman" w:cs="Times New Roman"/>
          <w:color w:val="000000" w:themeColor="text1"/>
          <w:sz w:val="28"/>
          <w:szCs w:val="28"/>
          <w:lang w:val="fi-FI"/>
        </w:rPr>
        <w:tab/>
        <w:t>xã Kỳ Thư - Kỳ Hải</w:t>
      </w:r>
    </w:p>
    <w:p w:rsidR="005F126D" w:rsidRPr="00815340" w:rsidRDefault="005F126D" w:rsidP="00815340">
      <w:pPr>
        <w:widowControl w:val="0"/>
        <w:tabs>
          <w:tab w:val="left" w:pos="0"/>
          <w:tab w:val="left" w:pos="720"/>
        </w:tabs>
        <w:spacing w:before="80" w:after="0" w:line="264" w:lineRule="auto"/>
        <w:jc w:val="both"/>
        <w:rPr>
          <w:rFonts w:ascii="Times New Roman" w:hAnsi="Times New Roman" w:cs="Times New Roman"/>
          <w:color w:val="000000" w:themeColor="text1"/>
          <w:sz w:val="28"/>
          <w:szCs w:val="28"/>
          <w:lang w:val="vi-VN"/>
        </w:rPr>
      </w:pPr>
      <w:r w:rsidRPr="00815340">
        <w:rPr>
          <w:rFonts w:ascii="Times New Roman" w:hAnsi="Times New Roman" w:cs="Times New Roman"/>
          <w:color w:val="000000" w:themeColor="text1"/>
          <w:sz w:val="28"/>
          <w:szCs w:val="28"/>
          <w:lang w:val="fi-FI"/>
        </w:rPr>
        <w:tab/>
        <w:t xml:space="preserve">+ Phía Nam giáp: </w:t>
      </w:r>
      <w:r w:rsidRPr="00815340">
        <w:rPr>
          <w:rFonts w:ascii="Times New Roman" w:hAnsi="Times New Roman" w:cs="Times New Roman"/>
          <w:color w:val="000000" w:themeColor="text1"/>
          <w:sz w:val="28"/>
          <w:szCs w:val="28"/>
          <w:lang w:val="fi-FI"/>
        </w:rPr>
        <w:tab/>
        <w:t xml:space="preserve">phường </w:t>
      </w:r>
      <w:r w:rsidRPr="00815340">
        <w:rPr>
          <w:rFonts w:ascii="Times New Roman" w:hAnsi="Times New Roman" w:cs="Times New Roman"/>
          <w:color w:val="000000" w:themeColor="text1"/>
          <w:sz w:val="28"/>
          <w:szCs w:val="28"/>
          <w:lang w:val="vi-VN"/>
        </w:rPr>
        <w:t>Hưng</w:t>
      </w:r>
      <w:r w:rsidRPr="00815340">
        <w:rPr>
          <w:rFonts w:ascii="Times New Roman" w:hAnsi="Times New Roman" w:cs="Times New Roman"/>
          <w:color w:val="000000" w:themeColor="text1"/>
          <w:sz w:val="28"/>
          <w:szCs w:val="28"/>
          <w:lang w:val="fi-FI"/>
        </w:rPr>
        <w:t xml:space="preserve"> Trí</w:t>
      </w:r>
    </w:p>
    <w:p w:rsidR="005F126D" w:rsidRPr="00815340" w:rsidRDefault="005F126D" w:rsidP="00815340">
      <w:pPr>
        <w:widowControl w:val="0"/>
        <w:tabs>
          <w:tab w:val="left" w:pos="0"/>
          <w:tab w:val="left" w:pos="720"/>
        </w:tabs>
        <w:spacing w:before="80" w:after="0" w:line="264" w:lineRule="auto"/>
        <w:jc w:val="both"/>
        <w:rPr>
          <w:rFonts w:ascii="Times New Roman" w:hAnsi="Times New Roman" w:cs="Times New Roman"/>
          <w:color w:val="000000" w:themeColor="text1"/>
          <w:sz w:val="28"/>
          <w:szCs w:val="28"/>
          <w:lang w:val="fi-FI"/>
        </w:rPr>
      </w:pPr>
      <w:r w:rsidRPr="00815340">
        <w:rPr>
          <w:rFonts w:ascii="Times New Roman" w:hAnsi="Times New Roman" w:cs="Times New Roman"/>
          <w:color w:val="000000" w:themeColor="text1"/>
          <w:sz w:val="28"/>
          <w:szCs w:val="28"/>
          <w:lang w:val="fi-FI"/>
        </w:rPr>
        <w:tab/>
        <w:t xml:space="preserve">+ Phía </w:t>
      </w:r>
      <w:r w:rsidRPr="00815340">
        <w:rPr>
          <w:rFonts w:ascii="Times New Roman" w:hAnsi="Times New Roman" w:cs="Times New Roman"/>
          <w:color w:val="000000" w:themeColor="text1"/>
          <w:sz w:val="28"/>
          <w:szCs w:val="28"/>
          <w:lang w:val="vi-VN"/>
        </w:rPr>
        <w:t>Đ</w:t>
      </w:r>
      <w:r w:rsidRPr="00815340">
        <w:rPr>
          <w:rFonts w:ascii="Times New Roman" w:hAnsi="Times New Roman" w:cs="Times New Roman"/>
          <w:color w:val="000000" w:themeColor="text1"/>
          <w:sz w:val="28"/>
          <w:szCs w:val="28"/>
          <w:lang w:val="fi-FI"/>
        </w:rPr>
        <w:t xml:space="preserve">ông giáp: </w:t>
      </w:r>
      <w:r w:rsidRPr="00815340">
        <w:rPr>
          <w:rFonts w:ascii="Times New Roman" w:hAnsi="Times New Roman" w:cs="Times New Roman"/>
          <w:color w:val="000000" w:themeColor="text1"/>
          <w:sz w:val="28"/>
          <w:szCs w:val="28"/>
          <w:lang w:val="fi-FI"/>
        </w:rPr>
        <w:tab/>
        <w:t>xã Kỳ Hải - p</w:t>
      </w:r>
      <w:r w:rsidRPr="00815340">
        <w:rPr>
          <w:rFonts w:ascii="Times New Roman" w:hAnsi="Times New Roman" w:cs="Times New Roman"/>
          <w:color w:val="000000" w:themeColor="text1"/>
          <w:sz w:val="28"/>
          <w:szCs w:val="28"/>
          <w:lang w:val="vi-VN"/>
        </w:rPr>
        <w:t>hường HưngTrí</w:t>
      </w:r>
    </w:p>
    <w:p w:rsidR="005F126D" w:rsidRPr="00815340" w:rsidRDefault="005F126D" w:rsidP="00815340">
      <w:pPr>
        <w:widowControl w:val="0"/>
        <w:tabs>
          <w:tab w:val="left" w:pos="0"/>
          <w:tab w:val="left" w:pos="720"/>
        </w:tabs>
        <w:spacing w:before="80" w:after="0" w:line="264" w:lineRule="auto"/>
        <w:jc w:val="both"/>
        <w:rPr>
          <w:rFonts w:ascii="Times New Roman" w:hAnsi="Times New Roman" w:cs="Times New Roman"/>
          <w:color w:val="000000" w:themeColor="text1"/>
          <w:sz w:val="28"/>
          <w:szCs w:val="28"/>
          <w:lang w:val="vi-VN"/>
        </w:rPr>
      </w:pPr>
      <w:r w:rsidRPr="00815340">
        <w:rPr>
          <w:rFonts w:ascii="Times New Roman" w:hAnsi="Times New Roman" w:cs="Times New Roman"/>
          <w:color w:val="000000" w:themeColor="text1"/>
          <w:sz w:val="28"/>
          <w:szCs w:val="28"/>
          <w:lang w:val="fi-FI"/>
        </w:rPr>
        <w:tab/>
        <w:t xml:space="preserve">+ Phía </w:t>
      </w:r>
      <w:r w:rsidRPr="00815340">
        <w:rPr>
          <w:rFonts w:ascii="Times New Roman" w:hAnsi="Times New Roman" w:cs="Times New Roman"/>
          <w:color w:val="000000" w:themeColor="text1"/>
          <w:sz w:val="28"/>
          <w:szCs w:val="28"/>
          <w:lang w:val="vi-VN"/>
        </w:rPr>
        <w:t>T</w:t>
      </w:r>
      <w:r w:rsidRPr="00815340">
        <w:rPr>
          <w:rFonts w:ascii="Times New Roman" w:hAnsi="Times New Roman" w:cs="Times New Roman"/>
          <w:color w:val="000000" w:themeColor="text1"/>
          <w:sz w:val="28"/>
          <w:szCs w:val="28"/>
          <w:lang w:val="fi-FI"/>
        </w:rPr>
        <w:t xml:space="preserve">ây giáp: </w:t>
      </w:r>
      <w:r w:rsidRPr="00815340">
        <w:rPr>
          <w:rFonts w:ascii="Times New Roman" w:hAnsi="Times New Roman" w:cs="Times New Roman"/>
          <w:color w:val="000000" w:themeColor="text1"/>
          <w:sz w:val="28"/>
          <w:szCs w:val="28"/>
          <w:lang w:val="fi-FI"/>
        </w:rPr>
        <w:tab/>
        <w:t>xã Kỳ Tân</w:t>
      </w:r>
    </w:p>
    <w:p w:rsidR="005F126D" w:rsidRPr="00815340" w:rsidRDefault="005F126D" w:rsidP="00815340">
      <w:pPr>
        <w:widowControl w:val="0"/>
        <w:tabs>
          <w:tab w:val="left" w:pos="0"/>
          <w:tab w:val="left" w:pos="720"/>
        </w:tabs>
        <w:spacing w:before="80" w:after="0" w:line="264" w:lineRule="auto"/>
        <w:jc w:val="both"/>
        <w:rPr>
          <w:rFonts w:ascii="Times New Roman" w:hAnsi="Times New Roman" w:cs="Times New Roman"/>
          <w:color w:val="000000" w:themeColor="text1"/>
          <w:sz w:val="28"/>
          <w:szCs w:val="28"/>
          <w:lang w:val="fi-FI"/>
        </w:rPr>
      </w:pPr>
      <w:r w:rsidRPr="00815340">
        <w:rPr>
          <w:rFonts w:ascii="Times New Roman" w:hAnsi="Times New Roman" w:cs="Times New Roman"/>
          <w:color w:val="000000" w:themeColor="text1"/>
          <w:sz w:val="28"/>
          <w:szCs w:val="28"/>
          <w:lang w:val="fi-FI"/>
        </w:rPr>
        <w:tab/>
        <w:t xml:space="preserve">Có tổng diện tích đất tự nhiên trong địa giới hành chính là: 198,6 ha. Địa hình Kỳ Châu bằng phẳng, có sông Trí chảy qua tạo nên 4 thôn đông đúc, trù phú với </w:t>
      </w:r>
      <w:r w:rsidRPr="00815340">
        <w:rPr>
          <w:rFonts w:ascii="Times New Roman" w:hAnsi="Times New Roman" w:cs="Times New Roman"/>
          <w:color w:val="000000" w:themeColor="text1"/>
          <w:sz w:val="28"/>
          <w:szCs w:val="28"/>
          <w:lang w:val="vi-VN"/>
        </w:rPr>
        <w:t>1.030</w:t>
      </w:r>
      <w:r w:rsidRPr="00815340">
        <w:rPr>
          <w:rFonts w:ascii="Times New Roman" w:hAnsi="Times New Roman" w:cs="Times New Roman"/>
          <w:color w:val="000000" w:themeColor="text1"/>
          <w:sz w:val="28"/>
          <w:szCs w:val="28"/>
          <w:lang w:val="fi-FI"/>
        </w:rPr>
        <w:t xml:space="preserve"> hộ, 3.</w:t>
      </w:r>
      <w:r w:rsidRPr="00815340">
        <w:rPr>
          <w:rFonts w:ascii="Times New Roman" w:hAnsi="Times New Roman" w:cs="Times New Roman"/>
          <w:color w:val="000000" w:themeColor="text1"/>
          <w:sz w:val="28"/>
          <w:szCs w:val="28"/>
          <w:lang w:val="vi-VN"/>
        </w:rPr>
        <w:t>465</w:t>
      </w:r>
      <w:r w:rsidRPr="00815340">
        <w:rPr>
          <w:rFonts w:ascii="Times New Roman" w:hAnsi="Times New Roman" w:cs="Times New Roman"/>
          <w:color w:val="000000" w:themeColor="text1"/>
          <w:sz w:val="28"/>
          <w:szCs w:val="28"/>
          <w:lang w:val="fi-FI"/>
        </w:rPr>
        <w:t xml:space="preserve"> nhân khẩu; </w:t>
      </w:r>
      <w:r w:rsidRPr="00815340">
        <w:rPr>
          <w:rFonts w:ascii="Times New Roman" w:hAnsi="Times New Roman" w:cs="Times New Roman"/>
          <w:color w:val="000000" w:themeColor="text1"/>
          <w:sz w:val="28"/>
          <w:szCs w:val="28"/>
          <w:lang w:val="pt-BR"/>
        </w:rPr>
        <w:t>Đời sống kinh tế của người dân tương đối ổn định, 70% lao động trên lĩnh vực thương mại dịch vụ, xây dựng, 30% lao động trên lĩnh vực nông nghiệp.</w:t>
      </w:r>
      <w:r w:rsidRPr="00815340">
        <w:rPr>
          <w:rFonts w:ascii="Times New Roman" w:hAnsi="Times New Roman" w:cs="Times New Roman"/>
          <w:color w:val="000000" w:themeColor="text1"/>
          <w:sz w:val="28"/>
          <w:szCs w:val="28"/>
          <w:lang w:val="fi-FI"/>
        </w:rPr>
        <w:t xml:space="preserve"> </w:t>
      </w:r>
      <w:r w:rsidRPr="00815340">
        <w:rPr>
          <w:rFonts w:ascii="Times New Roman" w:hAnsi="Times New Roman" w:cs="Times New Roman"/>
          <w:color w:val="000000" w:themeColor="text1"/>
          <w:sz w:val="28"/>
          <w:szCs w:val="28"/>
          <w:lang w:val="pt-BR"/>
        </w:rPr>
        <w:t>Xã là nơi trung tâm hoạt động của hai giáo hội Kỳ Anh đó là: Phật giáo và</w:t>
      </w:r>
      <w:r w:rsidRPr="00815340">
        <w:rPr>
          <w:rFonts w:ascii="Times New Roman" w:hAnsi="Times New Roman" w:cs="Times New Roman"/>
          <w:color w:val="000000" w:themeColor="text1"/>
          <w:sz w:val="28"/>
          <w:szCs w:val="28"/>
          <w:lang w:val="vi-VN"/>
        </w:rPr>
        <w:t xml:space="preserve"> </w:t>
      </w:r>
      <w:r w:rsidRPr="00815340">
        <w:rPr>
          <w:rFonts w:ascii="Times New Roman" w:hAnsi="Times New Roman" w:cs="Times New Roman"/>
          <w:color w:val="000000" w:themeColor="text1"/>
          <w:sz w:val="28"/>
          <w:szCs w:val="28"/>
          <w:lang w:val="pt-BR"/>
        </w:rPr>
        <w:t>Thiên chúa giáo. Đời sống tinh thần của người dân phong phú và đa dạng</w:t>
      </w:r>
      <w:r w:rsidRPr="00815340">
        <w:rPr>
          <w:rFonts w:ascii="Times New Roman" w:hAnsi="Times New Roman" w:cs="Times New Roman"/>
          <w:color w:val="000000" w:themeColor="text1"/>
          <w:sz w:val="28"/>
          <w:szCs w:val="28"/>
          <w:lang w:val="vi-VN"/>
        </w:rPr>
        <w:t>,</w:t>
      </w:r>
      <w:r w:rsidRPr="00815340">
        <w:rPr>
          <w:rFonts w:ascii="Times New Roman" w:hAnsi="Times New Roman" w:cs="Times New Roman"/>
          <w:color w:val="000000" w:themeColor="text1"/>
          <w:sz w:val="28"/>
          <w:szCs w:val="28"/>
          <w:lang w:val="pt-BR"/>
        </w:rPr>
        <w:t xml:space="preserve"> </w:t>
      </w:r>
      <w:r w:rsidRPr="00815340">
        <w:rPr>
          <w:rFonts w:ascii="Times New Roman" w:hAnsi="Times New Roman" w:cs="Times New Roman"/>
          <w:color w:val="000000" w:themeColor="text1"/>
          <w:sz w:val="28"/>
          <w:szCs w:val="28"/>
          <w:lang w:val="vi-VN"/>
        </w:rPr>
        <w:t>t</w:t>
      </w:r>
      <w:r w:rsidRPr="00815340">
        <w:rPr>
          <w:rFonts w:ascii="Times New Roman" w:hAnsi="Times New Roman" w:cs="Times New Roman"/>
          <w:color w:val="000000" w:themeColor="text1"/>
          <w:sz w:val="28"/>
          <w:szCs w:val="28"/>
          <w:lang w:val="pt-BR"/>
        </w:rPr>
        <w:t>ình hình chính trị của địa phương ổn định</w:t>
      </w:r>
      <w:r w:rsidRPr="00815340">
        <w:rPr>
          <w:rFonts w:ascii="Times New Roman" w:hAnsi="Times New Roman" w:cs="Times New Roman"/>
          <w:color w:val="000000" w:themeColor="text1"/>
          <w:sz w:val="28"/>
          <w:szCs w:val="28"/>
          <w:lang w:val="fi-FI"/>
        </w:rPr>
        <w:t>.</w:t>
      </w:r>
    </w:p>
    <w:p w:rsidR="005F126D" w:rsidRPr="00815340" w:rsidRDefault="005F126D" w:rsidP="00815340">
      <w:pPr>
        <w:spacing w:before="80" w:after="0" w:line="264" w:lineRule="auto"/>
        <w:ind w:firstLine="720"/>
        <w:jc w:val="both"/>
        <w:rPr>
          <w:rFonts w:ascii="Times New Roman" w:hAnsi="Times New Roman" w:cs="Times New Roman"/>
          <w:color w:val="000000" w:themeColor="text1"/>
          <w:sz w:val="28"/>
          <w:szCs w:val="28"/>
          <w:lang w:val="pt-BR"/>
        </w:rPr>
      </w:pPr>
      <w:r w:rsidRPr="00815340">
        <w:rPr>
          <w:rFonts w:ascii="Times New Roman" w:hAnsi="Times New Roman" w:cs="Times New Roman"/>
          <w:color w:val="000000" w:themeColor="text1"/>
          <w:sz w:val="28"/>
          <w:szCs w:val="28"/>
          <w:lang w:val="pt-BR"/>
        </w:rPr>
        <w:t xml:space="preserve">Tổng số cán bộ, công chức của cơ quan UBND xã: </w:t>
      </w:r>
      <w:r w:rsidRPr="00815340">
        <w:rPr>
          <w:rFonts w:ascii="Times New Roman" w:hAnsi="Times New Roman" w:cs="Times New Roman"/>
          <w:color w:val="000000" w:themeColor="text1"/>
          <w:sz w:val="28"/>
          <w:szCs w:val="28"/>
          <w:lang w:val="vi-VN"/>
        </w:rPr>
        <w:t>23</w:t>
      </w:r>
      <w:r w:rsidRPr="00815340">
        <w:rPr>
          <w:rFonts w:ascii="Times New Roman" w:hAnsi="Times New Roman" w:cs="Times New Roman"/>
          <w:color w:val="000000" w:themeColor="text1"/>
          <w:sz w:val="28"/>
          <w:szCs w:val="28"/>
          <w:lang w:val="pt-BR"/>
        </w:rPr>
        <w:t xml:space="preserve"> đồng chí trong đó: cán bộ công chức có </w:t>
      </w:r>
      <w:r w:rsidRPr="00815340">
        <w:rPr>
          <w:rFonts w:ascii="Times New Roman" w:hAnsi="Times New Roman" w:cs="Times New Roman"/>
          <w:color w:val="000000" w:themeColor="text1"/>
          <w:sz w:val="28"/>
          <w:szCs w:val="28"/>
          <w:lang w:val="vi-VN"/>
        </w:rPr>
        <w:t>18</w:t>
      </w:r>
      <w:r w:rsidRPr="00815340">
        <w:rPr>
          <w:rFonts w:ascii="Times New Roman" w:hAnsi="Times New Roman" w:cs="Times New Roman"/>
          <w:color w:val="000000" w:themeColor="text1"/>
          <w:sz w:val="28"/>
          <w:szCs w:val="28"/>
          <w:lang w:val="pt-BR"/>
        </w:rPr>
        <w:t xml:space="preserve"> đồng chí, cán bộ bán chuyên trách và hợp đồng có </w:t>
      </w:r>
      <w:r w:rsidRPr="00815340">
        <w:rPr>
          <w:rFonts w:ascii="Times New Roman" w:hAnsi="Times New Roman" w:cs="Times New Roman"/>
          <w:color w:val="000000" w:themeColor="text1"/>
          <w:sz w:val="28"/>
          <w:szCs w:val="28"/>
          <w:lang w:val="vi-VN"/>
        </w:rPr>
        <w:t>5</w:t>
      </w:r>
      <w:r w:rsidRPr="00815340">
        <w:rPr>
          <w:rFonts w:ascii="Times New Roman" w:hAnsi="Times New Roman" w:cs="Times New Roman"/>
          <w:color w:val="000000" w:themeColor="text1"/>
          <w:sz w:val="28"/>
          <w:szCs w:val="28"/>
          <w:lang w:val="pt-BR"/>
        </w:rPr>
        <w:t xml:space="preserve"> đồng chí. Đảng bộ có 6 chi bộ với 1</w:t>
      </w:r>
      <w:r w:rsidRPr="00815340">
        <w:rPr>
          <w:rFonts w:ascii="Times New Roman" w:hAnsi="Times New Roman" w:cs="Times New Roman"/>
          <w:color w:val="000000" w:themeColor="text1"/>
          <w:sz w:val="28"/>
          <w:szCs w:val="28"/>
          <w:lang w:val="vi-VN"/>
        </w:rPr>
        <w:t>43</w:t>
      </w:r>
      <w:r w:rsidRPr="00815340">
        <w:rPr>
          <w:rFonts w:ascii="Times New Roman" w:hAnsi="Times New Roman" w:cs="Times New Roman"/>
          <w:color w:val="000000" w:themeColor="text1"/>
          <w:sz w:val="28"/>
          <w:szCs w:val="28"/>
          <w:lang w:val="pt-BR"/>
        </w:rPr>
        <w:t xml:space="preserve"> Đảng viên.</w:t>
      </w:r>
    </w:p>
    <w:p w:rsidR="005F126D" w:rsidRPr="00815340" w:rsidRDefault="005F126D" w:rsidP="00815340">
      <w:pPr>
        <w:tabs>
          <w:tab w:val="left" w:pos="851"/>
          <w:tab w:val="left" w:pos="993"/>
        </w:tabs>
        <w:spacing w:before="80" w:after="0" w:line="264" w:lineRule="auto"/>
        <w:ind w:firstLine="720"/>
        <w:jc w:val="both"/>
        <w:rPr>
          <w:rFonts w:ascii="Times New Roman" w:hAnsi="Times New Roman" w:cs="Times New Roman"/>
          <w:color w:val="000000" w:themeColor="text1"/>
          <w:sz w:val="28"/>
          <w:szCs w:val="28"/>
          <w:lang w:val="pt-BR"/>
        </w:rPr>
      </w:pPr>
      <w:r w:rsidRPr="00815340">
        <w:rPr>
          <w:rFonts w:ascii="Times New Roman" w:hAnsi="Times New Roman" w:cs="Times New Roman"/>
          <w:color w:val="000000" w:themeColor="text1"/>
          <w:sz w:val="28"/>
          <w:szCs w:val="28"/>
          <w:lang w:val="pt-BR"/>
        </w:rPr>
        <w:t>Trong</w:t>
      </w:r>
      <w:r w:rsidRPr="00815340">
        <w:rPr>
          <w:rFonts w:ascii="Times New Roman" w:hAnsi="Times New Roman" w:cs="Times New Roman"/>
          <w:color w:val="000000" w:themeColor="text1"/>
          <w:sz w:val="28"/>
          <w:szCs w:val="28"/>
          <w:lang w:val="vi-VN"/>
        </w:rPr>
        <w:t xml:space="preserve"> </w:t>
      </w:r>
      <w:r w:rsidRPr="00815340">
        <w:rPr>
          <w:rFonts w:ascii="Times New Roman" w:hAnsi="Times New Roman" w:cs="Times New Roman"/>
          <w:color w:val="000000" w:themeColor="text1"/>
          <w:sz w:val="28"/>
          <w:szCs w:val="28"/>
        </w:rPr>
        <w:t>những năm</w:t>
      </w:r>
      <w:r w:rsidRPr="00815340">
        <w:rPr>
          <w:rFonts w:ascii="Times New Roman" w:hAnsi="Times New Roman" w:cs="Times New Roman"/>
          <w:color w:val="000000" w:themeColor="text1"/>
          <w:sz w:val="28"/>
          <w:szCs w:val="28"/>
          <w:lang w:val="vi-VN"/>
        </w:rPr>
        <w:t xml:space="preserve"> qua</w:t>
      </w:r>
      <w:r w:rsidRPr="00815340">
        <w:rPr>
          <w:rFonts w:ascii="Times New Roman" w:hAnsi="Times New Roman" w:cs="Times New Roman"/>
          <w:color w:val="000000" w:themeColor="text1"/>
          <w:sz w:val="28"/>
          <w:szCs w:val="28"/>
          <w:lang w:val="pt-BR"/>
        </w:rPr>
        <w:t>, x</w:t>
      </w:r>
      <w:r w:rsidRPr="00815340">
        <w:rPr>
          <w:rFonts w:ascii="Times New Roman" w:hAnsi="Times New Roman" w:cs="Times New Roman"/>
          <w:bCs/>
          <w:color w:val="000000" w:themeColor="text1"/>
          <w:sz w:val="28"/>
          <w:szCs w:val="28"/>
        </w:rPr>
        <w:t xml:space="preserve">ác định thực hiện nhiệm vụ chương trình MTQG xây dựng nông thôn mới, xây dựng xã nâng cao, xã nông thôn mới kiểu mẫu là mục tiêu quan trọng xuyên suốt và lâu dài </w:t>
      </w:r>
      <w:r w:rsidRPr="00815340">
        <w:rPr>
          <w:rFonts w:ascii="Times New Roman" w:hAnsi="Times New Roman" w:cs="Times New Roman"/>
          <w:color w:val="000000" w:themeColor="text1"/>
          <w:sz w:val="28"/>
          <w:szCs w:val="28"/>
          <w:lang w:val="pt-BR"/>
        </w:rPr>
        <w:t xml:space="preserve">nên </w:t>
      </w:r>
      <w:r w:rsidRPr="00815340">
        <w:rPr>
          <w:rFonts w:ascii="Times New Roman" w:hAnsi="Times New Roman" w:cs="Times New Roman"/>
          <w:bCs/>
          <w:color w:val="000000" w:themeColor="text1"/>
          <w:sz w:val="28"/>
          <w:szCs w:val="28"/>
        </w:rPr>
        <w:t>cán bộ và nhân dân xã quyết tâm đồng sức, đồng lòng cùng nhau xây dựng thành công xã đạt chuẩn Tiếp cận pháp luật năm 2022 và phấn đấu đạt chuẩn xã nông thôn mới kiểu mẫu trong những năm tiếp theo.</w:t>
      </w:r>
    </w:p>
    <w:p w:rsidR="0080350F" w:rsidRPr="00815340" w:rsidRDefault="005F126D"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hAnsi="Times New Roman" w:cs="Times New Roman"/>
          <w:b/>
          <w:color w:val="000000" w:themeColor="text1"/>
          <w:sz w:val="28"/>
          <w:szCs w:val="28"/>
          <w:lang w:val="fi-FI"/>
        </w:rPr>
        <w:tab/>
        <w:t xml:space="preserve">II. </w:t>
      </w:r>
      <w:r w:rsidR="0080350F" w:rsidRPr="00815340">
        <w:rPr>
          <w:rFonts w:ascii="Times New Roman" w:eastAsia="Times New Roman" w:hAnsi="Times New Roman" w:cs="Times New Roman"/>
          <w:b/>
          <w:bCs/>
          <w:color w:val="000000" w:themeColor="text1"/>
          <w:sz w:val="28"/>
          <w:szCs w:val="28"/>
          <w:lang w:val="vi-VN"/>
        </w:rPr>
        <w:t>Kết quả đánh giá đạt chuẩn tiếp cận pháp luật</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b/>
          <w:bCs/>
          <w:color w:val="000000" w:themeColor="text1"/>
          <w:sz w:val="28"/>
          <w:szCs w:val="28"/>
        </w:rPr>
      </w:pPr>
      <w:r w:rsidRPr="00815340">
        <w:rPr>
          <w:rFonts w:ascii="Times New Roman" w:eastAsia="Times New Roman" w:hAnsi="Times New Roman" w:cs="Times New Roman"/>
          <w:b/>
          <w:bCs/>
          <w:color w:val="000000" w:themeColor="text1"/>
          <w:sz w:val="28"/>
          <w:szCs w:val="28"/>
        </w:rPr>
        <w:tab/>
      </w:r>
      <w:r w:rsidR="0080350F" w:rsidRPr="00815340">
        <w:rPr>
          <w:rFonts w:ascii="Times New Roman" w:eastAsia="Times New Roman" w:hAnsi="Times New Roman" w:cs="Times New Roman"/>
          <w:b/>
          <w:bCs/>
          <w:color w:val="000000" w:themeColor="text1"/>
          <w:sz w:val="28"/>
          <w:szCs w:val="28"/>
          <w:lang w:val="vi-VN"/>
        </w:rPr>
        <w:t>1. Về chỉ đạo, hướng dẫn, tổ chức thực hiện</w:t>
      </w:r>
      <w:r w:rsidR="00995DBA" w:rsidRPr="00815340">
        <w:rPr>
          <w:rFonts w:ascii="Times New Roman" w:eastAsia="Times New Roman" w:hAnsi="Times New Roman" w:cs="Times New Roman"/>
          <w:b/>
          <w:bCs/>
          <w:color w:val="000000" w:themeColor="text1"/>
          <w:sz w:val="28"/>
          <w:szCs w:val="28"/>
        </w:rPr>
        <w:t>:</w:t>
      </w:r>
    </w:p>
    <w:p w:rsidR="001A224A" w:rsidRPr="00815340" w:rsidRDefault="007E1303" w:rsidP="00815340">
      <w:pPr>
        <w:spacing w:before="80" w:after="0" w:line="264" w:lineRule="auto"/>
        <w:ind w:firstLine="720"/>
        <w:jc w:val="both"/>
        <w:rPr>
          <w:rFonts w:ascii="Times New Roman" w:hAnsi="Times New Roman" w:cs="Times New Roman"/>
          <w:color w:val="000000" w:themeColor="text1"/>
          <w:sz w:val="28"/>
          <w:szCs w:val="28"/>
        </w:rPr>
      </w:pPr>
      <w:r w:rsidRPr="00815340">
        <w:rPr>
          <w:rFonts w:ascii="Times New Roman" w:hAnsi="Times New Roman" w:cs="Times New Roman"/>
          <w:bCs/>
          <w:color w:val="000000" w:themeColor="text1"/>
          <w:sz w:val="28"/>
          <w:szCs w:val="28"/>
        </w:rPr>
        <w:t xml:space="preserve">Thực hiện Quyết định số 25/QĐ-TTg ngày 22/7/2021 của Thủ tướng Chính phủ, Thông tư số 09/2021/TT-BTp ngày 25/11/2021 của Bộ Tư pháp, Văn bản số 187/STP-PBGDPL ngày 07/3/2022 của Sở Tư pháp về hướng dẫn </w:t>
      </w:r>
      <w:r w:rsidRPr="00815340">
        <w:rPr>
          <w:rFonts w:ascii="Times New Roman" w:hAnsi="Times New Roman" w:cs="Times New Roman"/>
          <w:bCs/>
          <w:color w:val="000000" w:themeColor="text1"/>
          <w:sz w:val="28"/>
          <w:szCs w:val="28"/>
        </w:rPr>
        <w:lastRenderedPageBreak/>
        <w:t xml:space="preserve">việc thực hiện nhiệm vụ xây dựng xã, phường, thị trấn năm 2022, hướng dẫn của UBND huyện Kỳ Anh đã tổ chức quán triệt, hướng dẫn các xã tiếp tục thực hiện các tiêu chí “xây dựng xã đạt chuẩn tiếp cận pháp luật” năm 2022. UBND xã Kỳ Châu </w:t>
      </w:r>
      <w:r w:rsidR="00995DBA" w:rsidRPr="00815340">
        <w:rPr>
          <w:rFonts w:ascii="Times New Roman" w:hAnsi="Times New Roman" w:cs="Times New Roman"/>
          <w:color w:val="000000" w:themeColor="text1"/>
          <w:sz w:val="28"/>
          <w:szCs w:val="28"/>
        </w:rPr>
        <w:t xml:space="preserve">đã ban hành và triển khai thực hiện có hiệu quả </w:t>
      </w:r>
      <w:r w:rsidR="000A6517" w:rsidRPr="00815340">
        <w:rPr>
          <w:rFonts w:ascii="Times New Roman" w:hAnsi="Times New Roman" w:cs="Times New Roman"/>
          <w:color w:val="000000" w:themeColor="text1"/>
          <w:sz w:val="28"/>
          <w:szCs w:val="28"/>
        </w:rPr>
        <w:t>một số nội dung cụ thể như sau:</w:t>
      </w:r>
    </w:p>
    <w:p w:rsidR="001A224A" w:rsidRPr="00815340" w:rsidRDefault="00FC6814"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r>
      <w:r w:rsidR="00051A27" w:rsidRPr="00815340">
        <w:rPr>
          <w:rFonts w:ascii="Times New Roman" w:hAnsi="Times New Roman" w:cs="Times New Roman"/>
          <w:color w:val="000000" w:themeColor="text1"/>
          <w:sz w:val="28"/>
          <w:szCs w:val="28"/>
        </w:rPr>
        <w:t xml:space="preserve">- </w:t>
      </w:r>
      <w:r w:rsidR="001A224A" w:rsidRPr="00815340">
        <w:rPr>
          <w:rFonts w:ascii="Times New Roman" w:hAnsi="Times New Roman" w:cs="Times New Roman"/>
          <w:color w:val="000000" w:themeColor="text1"/>
          <w:sz w:val="28"/>
          <w:szCs w:val="28"/>
        </w:rPr>
        <w:t>Ban hành Q</w:t>
      </w:r>
      <w:r w:rsidR="00051A27" w:rsidRPr="00815340">
        <w:rPr>
          <w:rFonts w:ascii="Times New Roman" w:hAnsi="Times New Roman" w:cs="Times New Roman"/>
          <w:color w:val="000000" w:themeColor="text1"/>
          <w:sz w:val="28"/>
          <w:szCs w:val="28"/>
        </w:rPr>
        <w:t xml:space="preserve">uyết định số </w:t>
      </w:r>
      <w:r w:rsidR="001A224A" w:rsidRPr="00815340">
        <w:rPr>
          <w:rFonts w:ascii="Times New Roman" w:hAnsi="Times New Roman" w:cs="Times New Roman"/>
          <w:color w:val="000000" w:themeColor="text1"/>
          <w:sz w:val="28"/>
          <w:szCs w:val="28"/>
          <w:lang w:val="vi-VN"/>
        </w:rPr>
        <w:t>3</w:t>
      </w:r>
      <w:r w:rsidR="001A224A" w:rsidRPr="00815340">
        <w:rPr>
          <w:rFonts w:ascii="Times New Roman" w:hAnsi="Times New Roman" w:cs="Times New Roman"/>
          <w:color w:val="000000" w:themeColor="text1"/>
          <w:sz w:val="28"/>
          <w:szCs w:val="28"/>
        </w:rPr>
        <w:t xml:space="preserve">2/QĐ-UBND </w:t>
      </w:r>
      <w:r w:rsidR="00051A27" w:rsidRPr="00815340">
        <w:rPr>
          <w:rFonts w:ascii="Times New Roman" w:hAnsi="Times New Roman" w:cs="Times New Roman"/>
          <w:color w:val="000000" w:themeColor="text1"/>
          <w:sz w:val="28"/>
          <w:szCs w:val="28"/>
        </w:rPr>
        <w:t xml:space="preserve">ngày </w:t>
      </w:r>
      <w:r w:rsidR="001A224A" w:rsidRPr="00815340">
        <w:rPr>
          <w:rFonts w:ascii="Times New Roman" w:hAnsi="Times New Roman" w:cs="Times New Roman"/>
          <w:color w:val="000000" w:themeColor="text1"/>
          <w:sz w:val="28"/>
          <w:szCs w:val="28"/>
        </w:rPr>
        <w:t>31</w:t>
      </w:r>
      <w:r w:rsidR="00051A27" w:rsidRPr="00815340">
        <w:rPr>
          <w:rFonts w:ascii="Times New Roman" w:hAnsi="Times New Roman" w:cs="Times New Roman"/>
          <w:color w:val="000000" w:themeColor="text1"/>
          <w:sz w:val="28"/>
          <w:szCs w:val="28"/>
        </w:rPr>
        <w:t xml:space="preserve"> tháng </w:t>
      </w:r>
      <w:r w:rsidR="001A224A" w:rsidRPr="00815340">
        <w:rPr>
          <w:rFonts w:ascii="Times New Roman" w:hAnsi="Times New Roman" w:cs="Times New Roman"/>
          <w:color w:val="000000" w:themeColor="text1"/>
          <w:sz w:val="28"/>
          <w:szCs w:val="28"/>
        </w:rPr>
        <w:t>8</w:t>
      </w:r>
      <w:r w:rsidR="00051A27" w:rsidRPr="00815340">
        <w:rPr>
          <w:rFonts w:ascii="Times New Roman" w:hAnsi="Times New Roman" w:cs="Times New Roman"/>
          <w:color w:val="000000" w:themeColor="text1"/>
          <w:sz w:val="28"/>
          <w:szCs w:val="28"/>
        </w:rPr>
        <w:t xml:space="preserve"> năm 2022 về việ</w:t>
      </w:r>
      <w:r w:rsidR="001A224A" w:rsidRPr="00815340">
        <w:rPr>
          <w:rFonts w:ascii="Times New Roman" w:hAnsi="Times New Roman" w:cs="Times New Roman"/>
          <w:color w:val="000000" w:themeColor="text1"/>
          <w:sz w:val="28"/>
          <w:szCs w:val="28"/>
        </w:rPr>
        <w:t>c p</w:t>
      </w:r>
      <w:r w:rsidR="001A224A" w:rsidRPr="00815340">
        <w:rPr>
          <w:rFonts w:ascii="Times New Roman" w:hAnsi="Times New Roman" w:cs="Times New Roman"/>
          <w:bCs/>
          <w:color w:val="000000" w:themeColor="text1"/>
          <w:sz w:val="28"/>
          <w:szCs w:val="28"/>
        </w:rPr>
        <w:t>hân công công chức đầu mối và công chức thực hiện các chỉ tiêu, tiêu chí tiếp cận pháp luật;</w:t>
      </w:r>
    </w:p>
    <w:p w:rsidR="000A6517" w:rsidRPr="00815340" w:rsidRDefault="00FC6814" w:rsidP="00815340">
      <w:pPr>
        <w:spacing w:before="80" w:after="0" w:line="264" w:lineRule="auto"/>
        <w:jc w:val="both"/>
        <w:rPr>
          <w:rFonts w:ascii="Times New Roman" w:hAnsi="Times New Roman" w:cs="Times New Roman"/>
          <w:color w:val="000000" w:themeColor="text1"/>
          <w:spacing w:val="-2"/>
          <w:sz w:val="28"/>
          <w:szCs w:val="28"/>
        </w:rPr>
      </w:pPr>
      <w:r w:rsidRPr="00815340">
        <w:rPr>
          <w:rFonts w:ascii="Times New Roman" w:hAnsi="Times New Roman" w:cs="Times New Roman"/>
          <w:color w:val="000000" w:themeColor="text1"/>
          <w:sz w:val="28"/>
          <w:szCs w:val="28"/>
        </w:rPr>
        <w:tab/>
      </w:r>
      <w:r w:rsidR="000A6517" w:rsidRPr="00815340">
        <w:rPr>
          <w:rFonts w:ascii="Times New Roman" w:hAnsi="Times New Roman" w:cs="Times New Roman"/>
          <w:color w:val="000000" w:themeColor="text1"/>
          <w:sz w:val="28"/>
          <w:szCs w:val="28"/>
        </w:rPr>
        <w:t xml:space="preserve">- </w:t>
      </w:r>
      <w:r w:rsidR="00995DBA" w:rsidRPr="00815340">
        <w:rPr>
          <w:rFonts w:ascii="Times New Roman" w:hAnsi="Times New Roman" w:cs="Times New Roman"/>
          <w:color w:val="000000" w:themeColor="text1"/>
          <w:sz w:val="28"/>
          <w:szCs w:val="28"/>
        </w:rPr>
        <w:t>K</w:t>
      </w:r>
      <w:r w:rsidR="00995DBA" w:rsidRPr="00815340">
        <w:rPr>
          <w:rFonts w:ascii="Times New Roman" w:hAnsi="Times New Roman" w:cs="Times New Roman"/>
          <w:color w:val="000000" w:themeColor="text1"/>
          <w:spacing w:val="-2"/>
          <w:sz w:val="28"/>
          <w:szCs w:val="28"/>
        </w:rPr>
        <w:t>ế hoạch số 0</w:t>
      </w:r>
      <w:r w:rsidR="00ED6C17" w:rsidRPr="00815340">
        <w:rPr>
          <w:rFonts w:ascii="Times New Roman" w:hAnsi="Times New Roman" w:cs="Times New Roman"/>
          <w:color w:val="000000" w:themeColor="text1"/>
          <w:spacing w:val="-2"/>
          <w:sz w:val="28"/>
          <w:szCs w:val="28"/>
        </w:rPr>
        <w:t>4</w:t>
      </w:r>
      <w:r w:rsidR="00A67980" w:rsidRPr="00815340">
        <w:rPr>
          <w:rFonts w:ascii="Times New Roman" w:hAnsi="Times New Roman" w:cs="Times New Roman"/>
          <w:color w:val="000000" w:themeColor="text1"/>
          <w:spacing w:val="-2"/>
          <w:sz w:val="28"/>
          <w:szCs w:val="28"/>
        </w:rPr>
        <w:t>/KH-UBND</w:t>
      </w:r>
      <w:r w:rsidR="00995DBA" w:rsidRPr="00815340">
        <w:rPr>
          <w:rFonts w:ascii="Times New Roman" w:hAnsi="Times New Roman" w:cs="Times New Roman"/>
          <w:color w:val="000000" w:themeColor="text1"/>
          <w:spacing w:val="-2"/>
          <w:sz w:val="28"/>
          <w:szCs w:val="28"/>
        </w:rPr>
        <w:t xml:space="preserve"> ngày 13/01/2022 của UBND xã về kế hoạch trọng tâm công tác tư pháp năm 2022; </w:t>
      </w:r>
    </w:p>
    <w:p w:rsidR="000A6517" w:rsidRPr="00815340" w:rsidRDefault="00FC6814"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pacing w:val="-2"/>
          <w:sz w:val="28"/>
          <w:szCs w:val="28"/>
        </w:rPr>
        <w:tab/>
      </w:r>
      <w:r w:rsidR="000A6517" w:rsidRPr="00815340">
        <w:rPr>
          <w:rFonts w:ascii="Times New Roman" w:hAnsi="Times New Roman" w:cs="Times New Roman"/>
          <w:color w:val="000000" w:themeColor="text1"/>
          <w:spacing w:val="-2"/>
          <w:sz w:val="28"/>
          <w:szCs w:val="28"/>
        </w:rPr>
        <w:t xml:space="preserve">- </w:t>
      </w:r>
      <w:r w:rsidR="00995DBA" w:rsidRPr="00815340">
        <w:rPr>
          <w:rFonts w:ascii="Times New Roman" w:hAnsi="Times New Roman" w:cs="Times New Roman"/>
          <w:color w:val="000000" w:themeColor="text1"/>
          <w:spacing w:val="-2"/>
          <w:sz w:val="28"/>
          <w:szCs w:val="28"/>
        </w:rPr>
        <w:t>Kế hoạch số</w:t>
      </w:r>
      <w:r w:rsidR="00ED6C17" w:rsidRPr="00815340">
        <w:rPr>
          <w:rFonts w:ascii="Times New Roman" w:hAnsi="Times New Roman" w:cs="Times New Roman"/>
          <w:color w:val="000000" w:themeColor="text1"/>
          <w:spacing w:val="-2"/>
          <w:sz w:val="28"/>
          <w:szCs w:val="28"/>
        </w:rPr>
        <w:t xml:space="preserve"> 06</w:t>
      </w:r>
      <w:r w:rsidR="00A67980" w:rsidRPr="00815340">
        <w:rPr>
          <w:rFonts w:ascii="Times New Roman" w:hAnsi="Times New Roman" w:cs="Times New Roman"/>
          <w:color w:val="000000" w:themeColor="text1"/>
          <w:spacing w:val="-2"/>
          <w:sz w:val="28"/>
          <w:szCs w:val="28"/>
        </w:rPr>
        <w:t>/KH-UBND</w:t>
      </w:r>
      <w:r w:rsidR="00ED6C17" w:rsidRPr="00815340">
        <w:rPr>
          <w:rFonts w:ascii="Times New Roman" w:hAnsi="Times New Roman" w:cs="Times New Roman"/>
          <w:color w:val="000000" w:themeColor="text1"/>
          <w:spacing w:val="-2"/>
          <w:sz w:val="28"/>
          <w:szCs w:val="28"/>
        </w:rPr>
        <w:t xml:space="preserve"> ngày 06</w:t>
      </w:r>
      <w:r w:rsidR="00995DBA" w:rsidRPr="00815340">
        <w:rPr>
          <w:rFonts w:ascii="Times New Roman" w:hAnsi="Times New Roman" w:cs="Times New Roman"/>
          <w:color w:val="000000" w:themeColor="text1"/>
          <w:spacing w:val="-2"/>
          <w:sz w:val="28"/>
          <w:szCs w:val="28"/>
        </w:rPr>
        <w:t>/0</w:t>
      </w:r>
      <w:r w:rsidR="00ED6C17" w:rsidRPr="00815340">
        <w:rPr>
          <w:rFonts w:ascii="Times New Roman" w:hAnsi="Times New Roman" w:cs="Times New Roman"/>
          <w:color w:val="000000" w:themeColor="text1"/>
          <w:spacing w:val="-2"/>
          <w:sz w:val="28"/>
          <w:szCs w:val="28"/>
        </w:rPr>
        <w:t>2</w:t>
      </w:r>
      <w:r w:rsidR="00995DBA" w:rsidRPr="00815340">
        <w:rPr>
          <w:rFonts w:ascii="Times New Roman" w:hAnsi="Times New Roman" w:cs="Times New Roman"/>
          <w:color w:val="000000" w:themeColor="text1"/>
          <w:spacing w:val="-2"/>
          <w:sz w:val="28"/>
          <w:szCs w:val="28"/>
        </w:rPr>
        <w:t>/2022 về phổ biến giáo dục pháp luật, hòa giải ở cơ sở, chuẩn tiếp cận pháp luật trên địa bàn xã</w:t>
      </w:r>
      <w:r w:rsidR="000A6517" w:rsidRPr="00815340">
        <w:rPr>
          <w:rFonts w:ascii="Times New Roman" w:hAnsi="Times New Roman" w:cs="Times New Roman"/>
          <w:color w:val="000000" w:themeColor="text1"/>
          <w:spacing w:val="-2"/>
          <w:sz w:val="28"/>
          <w:szCs w:val="28"/>
        </w:rPr>
        <w:t>;</w:t>
      </w:r>
    </w:p>
    <w:p w:rsidR="000A6517" w:rsidRPr="00815340" w:rsidRDefault="00FC6814"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r>
      <w:r w:rsidR="000A6517" w:rsidRPr="00815340">
        <w:rPr>
          <w:rFonts w:ascii="Times New Roman" w:hAnsi="Times New Roman" w:cs="Times New Roman"/>
          <w:color w:val="000000" w:themeColor="text1"/>
          <w:sz w:val="28"/>
          <w:szCs w:val="28"/>
        </w:rPr>
        <w:t xml:space="preserve">- </w:t>
      </w:r>
      <w:r w:rsidR="000A6517" w:rsidRPr="00815340">
        <w:rPr>
          <w:rFonts w:ascii="Times New Roman" w:hAnsi="Times New Roman" w:cs="Times New Roman"/>
          <w:color w:val="000000" w:themeColor="text1"/>
          <w:spacing w:val="-2"/>
          <w:sz w:val="28"/>
          <w:szCs w:val="28"/>
        </w:rPr>
        <w:t xml:space="preserve">Kế hoạch số 21/KH-UBND ngày 08/7/2022 </w:t>
      </w:r>
      <w:r w:rsidR="000A6517" w:rsidRPr="00815340">
        <w:rPr>
          <w:rFonts w:ascii="Times New Roman" w:hAnsi="Times New Roman" w:cs="Times New Roman"/>
          <w:color w:val="000000" w:themeColor="text1"/>
          <w:sz w:val="28"/>
          <w:szCs w:val="28"/>
        </w:rPr>
        <w:t>Tổ chức tuyên truyền, phổ biến các Luật, Nghị định có hiệu lực thi hành trong năm 2022;</w:t>
      </w:r>
    </w:p>
    <w:p w:rsidR="000A6517" w:rsidRPr="00815340" w:rsidRDefault="00FC6814" w:rsidP="00815340">
      <w:pPr>
        <w:spacing w:before="80" w:after="0" w:line="264" w:lineRule="auto"/>
        <w:jc w:val="both"/>
        <w:rPr>
          <w:rFonts w:ascii="Times New Roman" w:hAnsi="Times New Roman" w:cs="Times New Roman"/>
          <w:color w:val="000000" w:themeColor="text1"/>
          <w:spacing w:val="-2"/>
          <w:sz w:val="28"/>
          <w:szCs w:val="28"/>
        </w:rPr>
      </w:pPr>
      <w:r w:rsidRPr="00815340">
        <w:rPr>
          <w:rFonts w:ascii="Times New Roman" w:hAnsi="Times New Roman" w:cs="Times New Roman"/>
          <w:color w:val="000000" w:themeColor="text1"/>
          <w:spacing w:val="-2"/>
          <w:sz w:val="28"/>
          <w:szCs w:val="28"/>
        </w:rPr>
        <w:tab/>
      </w:r>
      <w:r w:rsidR="000A6517" w:rsidRPr="00815340">
        <w:rPr>
          <w:rFonts w:ascii="Times New Roman" w:hAnsi="Times New Roman" w:cs="Times New Roman"/>
          <w:color w:val="000000" w:themeColor="text1"/>
          <w:spacing w:val="-2"/>
          <w:sz w:val="28"/>
          <w:szCs w:val="28"/>
        </w:rPr>
        <w:t>- Kế hoạch số 28/KH-UBND ngày 06/10/2022 về xây dựng chương trình phát thanh “pháp luật với người dân”;</w:t>
      </w:r>
    </w:p>
    <w:p w:rsidR="00995DBA" w:rsidRPr="00815340" w:rsidRDefault="00FC6814"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pacing w:val="-2"/>
          <w:sz w:val="28"/>
          <w:szCs w:val="28"/>
        </w:rPr>
        <w:tab/>
      </w:r>
      <w:r w:rsidR="000A6517" w:rsidRPr="00815340">
        <w:rPr>
          <w:rFonts w:ascii="Times New Roman" w:hAnsi="Times New Roman" w:cs="Times New Roman"/>
          <w:color w:val="000000" w:themeColor="text1"/>
          <w:spacing w:val="-2"/>
          <w:sz w:val="28"/>
          <w:szCs w:val="28"/>
        </w:rPr>
        <w:t>- Kế hoạch số 32/KH-UBND ngày 17/10/2022 về xây dựng mô hình “Tổ hòa giải kiểu mẫu” trên địa bàn xã Kỳ Châu</w:t>
      </w:r>
      <w:r w:rsidR="00ED6C17" w:rsidRPr="00815340">
        <w:rPr>
          <w:rFonts w:ascii="Times New Roman" w:hAnsi="Times New Roman" w:cs="Times New Roman"/>
          <w:color w:val="000000" w:themeColor="text1"/>
          <w:sz w:val="28"/>
          <w:szCs w:val="28"/>
        </w:rPr>
        <w:t>.</w:t>
      </w:r>
    </w:p>
    <w:p w:rsidR="00B96E95" w:rsidRPr="00815340" w:rsidRDefault="00B96E95" w:rsidP="00815340">
      <w:pPr>
        <w:spacing w:before="80" w:after="0" w:line="264" w:lineRule="auto"/>
        <w:ind w:firstLine="720"/>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t>Việc xây dựng xã đạt chuẩn tiếp cận pháp luật được UBND xã, các ban ngành triển khai kịp thời, hiệu quả, đúng yêu cầu đề ra. Ý thức trách nhiệm của các cán bộ, công chức trong thực thi công vụ, ý thức pháp luật của nhân dân được nâng cao. Thông qua hoạt động tuyên truyền, phổ biến pháp luật của các cơ quan, tổ chức, cá nhân được tạo điều kiện thuận lợi để tiếp cận thông tin về chính sách và pháp luật.</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b/>
          <w:bCs/>
          <w:color w:val="000000" w:themeColor="text1"/>
          <w:sz w:val="28"/>
          <w:szCs w:val="28"/>
        </w:rPr>
        <w:tab/>
      </w:r>
      <w:r w:rsidR="0080350F" w:rsidRPr="00815340">
        <w:rPr>
          <w:rFonts w:ascii="Times New Roman" w:eastAsia="Times New Roman" w:hAnsi="Times New Roman" w:cs="Times New Roman"/>
          <w:b/>
          <w:bCs/>
          <w:color w:val="000000" w:themeColor="text1"/>
          <w:sz w:val="28"/>
          <w:szCs w:val="28"/>
          <w:lang w:val="vi-VN"/>
        </w:rPr>
        <w:t>2. Kết quả tự chấm điểm, đánh giá các tiêu chí,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b/>
          <w:bCs/>
          <w:i/>
          <w:iCs/>
          <w:color w:val="000000" w:themeColor="text1"/>
          <w:sz w:val="28"/>
          <w:szCs w:val="28"/>
        </w:rPr>
        <w:tab/>
      </w:r>
      <w:r w:rsidR="0080350F" w:rsidRPr="00815340">
        <w:rPr>
          <w:rFonts w:ascii="Times New Roman" w:eastAsia="Times New Roman" w:hAnsi="Times New Roman" w:cs="Times New Roman"/>
          <w:b/>
          <w:bCs/>
          <w:i/>
          <w:iCs/>
          <w:color w:val="000000" w:themeColor="text1"/>
          <w:sz w:val="28"/>
          <w:szCs w:val="28"/>
          <w:lang w:val="vi-VN"/>
        </w:rPr>
        <w:t>a) Đối với tiêu chí 1:</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chỉ tiêu đạt điểm tối đa: </w:t>
      </w:r>
      <w:r w:rsidR="005C17F0" w:rsidRPr="00815340">
        <w:rPr>
          <w:rFonts w:ascii="Times New Roman" w:eastAsia="Times New Roman" w:hAnsi="Times New Roman" w:cs="Times New Roman"/>
          <w:color w:val="000000" w:themeColor="text1"/>
          <w:sz w:val="28"/>
          <w:szCs w:val="28"/>
        </w:rPr>
        <w:t>0</w:t>
      </w:r>
      <w:r w:rsidR="00CA5CD1" w:rsidRPr="00815340">
        <w:rPr>
          <w:rFonts w:ascii="Times New Roman" w:eastAsia="Times New Roman" w:hAnsi="Times New Roman" w:cs="Times New Roman"/>
          <w:color w:val="000000" w:themeColor="text1"/>
          <w:sz w:val="28"/>
          <w:szCs w:val="28"/>
        </w:rPr>
        <w:t>2</w:t>
      </w:r>
      <w:r w:rsidR="005C17F0" w:rsidRPr="00815340">
        <w:rPr>
          <w:rFonts w:ascii="Times New Roman" w:eastAsia="Times New Roman" w:hAnsi="Times New Roman" w:cs="Times New Roman"/>
          <w:color w:val="000000" w:themeColor="text1"/>
          <w:sz w:val="28"/>
          <w:szCs w:val="28"/>
        </w:rPr>
        <w:t>/</w:t>
      </w:r>
      <w:r w:rsidR="0080350F" w:rsidRPr="00815340">
        <w:rPr>
          <w:rFonts w:ascii="Times New Roman" w:eastAsia="Times New Roman" w:hAnsi="Times New Roman" w:cs="Times New Roman"/>
          <w:color w:val="000000" w:themeColor="text1"/>
          <w:sz w:val="28"/>
          <w:szCs w:val="28"/>
          <w:lang w:val="vi-VN"/>
        </w:rPr>
        <w:t>02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chỉ tiêu đạt từ 50% số điểm tối đa trở lên: </w:t>
      </w:r>
      <w:r w:rsidR="005C17F0" w:rsidRPr="00815340">
        <w:rPr>
          <w:rFonts w:ascii="Times New Roman" w:eastAsia="Times New Roman" w:hAnsi="Times New Roman" w:cs="Times New Roman"/>
          <w:color w:val="000000" w:themeColor="text1"/>
          <w:sz w:val="28"/>
          <w:szCs w:val="28"/>
        </w:rPr>
        <w:t>0/</w:t>
      </w:r>
      <w:r w:rsidR="0080350F" w:rsidRPr="00815340">
        <w:rPr>
          <w:rFonts w:ascii="Times New Roman" w:eastAsia="Times New Roman" w:hAnsi="Times New Roman" w:cs="Times New Roman"/>
          <w:color w:val="000000" w:themeColor="text1"/>
          <w:sz w:val="28"/>
          <w:szCs w:val="28"/>
          <w:lang w:val="vi-VN"/>
        </w:rPr>
        <w:t>02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chỉ tiêu đạt điểm 0: </w:t>
      </w:r>
      <w:r w:rsidR="005C17F0" w:rsidRPr="00815340">
        <w:rPr>
          <w:rFonts w:ascii="Times New Roman" w:eastAsia="Times New Roman" w:hAnsi="Times New Roman" w:cs="Times New Roman"/>
          <w:color w:val="000000" w:themeColor="text1"/>
          <w:sz w:val="28"/>
          <w:szCs w:val="28"/>
        </w:rPr>
        <w:t>0</w:t>
      </w:r>
      <w:r w:rsidR="0080350F" w:rsidRPr="00815340">
        <w:rPr>
          <w:rFonts w:ascii="Times New Roman" w:eastAsia="Times New Roman" w:hAnsi="Times New Roman" w:cs="Times New Roman"/>
          <w:color w:val="000000" w:themeColor="text1"/>
          <w:sz w:val="28"/>
          <w:szCs w:val="28"/>
          <w:lang w:val="vi-VN"/>
        </w:rPr>
        <w:t>/02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Số điểm đạt được của tiêu chí:</w:t>
      </w:r>
      <w:r w:rsidR="00B96E95" w:rsidRPr="00815340">
        <w:rPr>
          <w:rFonts w:ascii="Times New Roman" w:eastAsia="Times New Roman" w:hAnsi="Times New Roman" w:cs="Times New Roman"/>
          <w:color w:val="000000" w:themeColor="text1"/>
          <w:sz w:val="28"/>
          <w:szCs w:val="28"/>
        </w:rPr>
        <w:t xml:space="preserve"> 10</w:t>
      </w:r>
      <w:r w:rsidR="005C17F0" w:rsidRPr="00815340">
        <w:rPr>
          <w:rFonts w:ascii="Times New Roman" w:eastAsia="Times New Roman" w:hAnsi="Times New Roman" w:cs="Times New Roman"/>
          <w:color w:val="000000" w:themeColor="text1"/>
          <w:sz w:val="28"/>
          <w:szCs w:val="28"/>
        </w:rPr>
        <w:t>/</w:t>
      </w:r>
      <w:r w:rsidR="0080350F" w:rsidRPr="00815340">
        <w:rPr>
          <w:rFonts w:ascii="Times New Roman" w:eastAsia="Times New Roman" w:hAnsi="Times New Roman" w:cs="Times New Roman"/>
          <w:color w:val="000000" w:themeColor="text1"/>
          <w:sz w:val="28"/>
          <w:szCs w:val="28"/>
          <w:lang w:val="vi-VN"/>
        </w:rPr>
        <w:t>10 điểm.</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b/>
          <w:bCs/>
          <w:i/>
          <w:iCs/>
          <w:color w:val="000000" w:themeColor="text1"/>
          <w:sz w:val="28"/>
          <w:szCs w:val="28"/>
        </w:rPr>
        <w:tab/>
      </w:r>
      <w:r w:rsidR="0080350F" w:rsidRPr="00815340">
        <w:rPr>
          <w:rFonts w:ascii="Times New Roman" w:eastAsia="Times New Roman" w:hAnsi="Times New Roman" w:cs="Times New Roman"/>
          <w:b/>
          <w:bCs/>
          <w:i/>
          <w:iCs/>
          <w:color w:val="000000" w:themeColor="text1"/>
          <w:sz w:val="28"/>
          <w:szCs w:val="28"/>
          <w:lang w:val="vi-VN"/>
        </w:rPr>
        <w:t>b) Đối với tiêu chí 2:</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Số chỉ tiêu đạt điểm tối đa:</w:t>
      </w:r>
      <w:r w:rsidR="00210D3D" w:rsidRPr="00815340">
        <w:rPr>
          <w:rFonts w:ascii="Times New Roman" w:eastAsia="Times New Roman" w:hAnsi="Times New Roman" w:cs="Times New Roman"/>
          <w:color w:val="000000" w:themeColor="text1"/>
          <w:sz w:val="28"/>
          <w:szCs w:val="28"/>
        </w:rPr>
        <w:t xml:space="preserve"> 04</w:t>
      </w:r>
      <w:r w:rsidR="00793A4A" w:rsidRPr="00815340">
        <w:rPr>
          <w:rFonts w:ascii="Times New Roman" w:eastAsia="Times New Roman" w:hAnsi="Times New Roman" w:cs="Times New Roman"/>
          <w:color w:val="000000" w:themeColor="text1"/>
          <w:sz w:val="28"/>
          <w:szCs w:val="28"/>
        </w:rPr>
        <w:t>/</w:t>
      </w:r>
      <w:r w:rsidR="0080350F" w:rsidRPr="00815340">
        <w:rPr>
          <w:rFonts w:ascii="Times New Roman" w:eastAsia="Times New Roman" w:hAnsi="Times New Roman" w:cs="Times New Roman"/>
          <w:color w:val="000000" w:themeColor="text1"/>
          <w:sz w:val="28"/>
          <w:szCs w:val="28"/>
          <w:lang w:val="vi-VN"/>
        </w:rPr>
        <w:t>06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chỉ tiêu đạt từ 50% số điểm tối đa trở lên: </w:t>
      </w:r>
      <w:r w:rsidR="00793A4A" w:rsidRPr="00815340">
        <w:rPr>
          <w:rFonts w:ascii="Times New Roman" w:eastAsia="Times New Roman" w:hAnsi="Times New Roman" w:cs="Times New Roman"/>
          <w:color w:val="000000" w:themeColor="text1"/>
          <w:sz w:val="28"/>
          <w:szCs w:val="28"/>
        </w:rPr>
        <w:t>0</w:t>
      </w:r>
      <w:r w:rsidR="00210D3D" w:rsidRPr="00815340">
        <w:rPr>
          <w:rFonts w:ascii="Times New Roman" w:eastAsia="Times New Roman" w:hAnsi="Times New Roman" w:cs="Times New Roman"/>
          <w:color w:val="000000" w:themeColor="text1"/>
          <w:sz w:val="28"/>
          <w:szCs w:val="28"/>
        </w:rPr>
        <w:t>2</w:t>
      </w:r>
      <w:r w:rsidR="0080350F" w:rsidRPr="00815340">
        <w:rPr>
          <w:rFonts w:ascii="Times New Roman" w:eastAsia="Times New Roman" w:hAnsi="Times New Roman" w:cs="Times New Roman"/>
          <w:color w:val="000000" w:themeColor="text1"/>
          <w:sz w:val="28"/>
          <w:szCs w:val="28"/>
          <w:lang w:val="vi-VN"/>
        </w:rPr>
        <w:t>/06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chỉ tiêu đạt điểm 0: </w:t>
      </w:r>
      <w:r w:rsidR="00793A4A" w:rsidRPr="00815340">
        <w:rPr>
          <w:rFonts w:ascii="Times New Roman" w:eastAsia="Times New Roman" w:hAnsi="Times New Roman" w:cs="Times New Roman"/>
          <w:color w:val="000000" w:themeColor="text1"/>
          <w:sz w:val="28"/>
          <w:szCs w:val="28"/>
        </w:rPr>
        <w:t>0</w:t>
      </w:r>
      <w:r w:rsidR="0080350F" w:rsidRPr="00815340">
        <w:rPr>
          <w:rFonts w:ascii="Times New Roman" w:eastAsia="Times New Roman" w:hAnsi="Times New Roman" w:cs="Times New Roman"/>
          <w:color w:val="000000" w:themeColor="text1"/>
          <w:sz w:val="28"/>
          <w:szCs w:val="28"/>
          <w:lang w:val="vi-VN"/>
        </w:rPr>
        <w:t>/06 chỉ tiêu.</w:t>
      </w:r>
    </w:p>
    <w:p w:rsidR="00AF23A1"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điểm đạt được của tiêu chí: </w:t>
      </w:r>
      <w:r w:rsidR="00793A4A" w:rsidRPr="00815340">
        <w:rPr>
          <w:rFonts w:ascii="Times New Roman" w:eastAsia="Times New Roman" w:hAnsi="Times New Roman" w:cs="Times New Roman"/>
          <w:color w:val="000000" w:themeColor="text1"/>
          <w:sz w:val="28"/>
          <w:szCs w:val="28"/>
        </w:rPr>
        <w:t>27</w:t>
      </w:r>
      <w:r w:rsidR="0080350F" w:rsidRPr="00815340">
        <w:rPr>
          <w:rFonts w:ascii="Times New Roman" w:eastAsia="Times New Roman" w:hAnsi="Times New Roman" w:cs="Times New Roman"/>
          <w:color w:val="000000" w:themeColor="text1"/>
          <w:sz w:val="28"/>
          <w:szCs w:val="28"/>
          <w:lang w:val="vi-VN"/>
        </w:rPr>
        <w:t>/30 điểm.</w:t>
      </w:r>
    </w:p>
    <w:p w:rsidR="0080350F" w:rsidRPr="00815340" w:rsidRDefault="00AF23A1"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b/>
          <w:bCs/>
          <w:i/>
          <w:iCs/>
          <w:color w:val="000000" w:themeColor="text1"/>
          <w:sz w:val="28"/>
          <w:szCs w:val="28"/>
        </w:rPr>
        <w:tab/>
      </w:r>
      <w:r w:rsidR="0080350F" w:rsidRPr="00815340">
        <w:rPr>
          <w:rFonts w:ascii="Times New Roman" w:eastAsia="Times New Roman" w:hAnsi="Times New Roman" w:cs="Times New Roman"/>
          <w:b/>
          <w:bCs/>
          <w:i/>
          <w:iCs/>
          <w:color w:val="000000" w:themeColor="text1"/>
          <w:sz w:val="28"/>
          <w:szCs w:val="28"/>
          <w:lang w:val="vi-VN"/>
        </w:rPr>
        <w:t>c) Đối với tiêu chí 3:</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w:t>
      </w:r>
      <w:r w:rsidR="005922CD" w:rsidRPr="00815340">
        <w:rPr>
          <w:rFonts w:ascii="Times New Roman" w:eastAsia="Times New Roman" w:hAnsi="Times New Roman" w:cs="Times New Roman"/>
          <w:color w:val="000000" w:themeColor="text1"/>
          <w:sz w:val="28"/>
          <w:szCs w:val="28"/>
          <w:lang w:val="vi-VN"/>
        </w:rPr>
        <w:t xml:space="preserve"> Số chỉ tiêu đạt điểm tối đa: </w:t>
      </w:r>
      <w:r w:rsidR="005922CD" w:rsidRPr="00815340">
        <w:rPr>
          <w:rFonts w:ascii="Times New Roman" w:eastAsia="Times New Roman" w:hAnsi="Times New Roman" w:cs="Times New Roman"/>
          <w:color w:val="000000" w:themeColor="text1"/>
          <w:sz w:val="28"/>
          <w:szCs w:val="28"/>
        </w:rPr>
        <w:t>0</w:t>
      </w:r>
      <w:r w:rsidR="00210D3D" w:rsidRPr="00815340">
        <w:rPr>
          <w:rFonts w:ascii="Times New Roman" w:eastAsia="Times New Roman" w:hAnsi="Times New Roman" w:cs="Times New Roman"/>
          <w:color w:val="000000" w:themeColor="text1"/>
          <w:sz w:val="28"/>
          <w:szCs w:val="28"/>
        </w:rPr>
        <w:t>3</w:t>
      </w:r>
      <w:r w:rsidR="0080350F" w:rsidRPr="00815340">
        <w:rPr>
          <w:rFonts w:ascii="Times New Roman" w:eastAsia="Times New Roman" w:hAnsi="Times New Roman" w:cs="Times New Roman"/>
          <w:color w:val="000000" w:themeColor="text1"/>
          <w:sz w:val="28"/>
          <w:szCs w:val="28"/>
          <w:lang w:val="vi-VN"/>
        </w:rPr>
        <w:t>/03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lastRenderedPageBreak/>
        <w:tab/>
      </w:r>
      <w:r w:rsidR="0080350F" w:rsidRPr="00815340">
        <w:rPr>
          <w:rFonts w:ascii="Times New Roman" w:eastAsia="Times New Roman" w:hAnsi="Times New Roman" w:cs="Times New Roman"/>
          <w:color w:val="000000" w:themeColor="text1"/>
          <w:sz w:val="28"/>
          <w:szCs w:val="28"/>
          <w:lang w:val="vi-VN"/>
        </w:rPr>
        <w:t xml:space="preserve">- Số chỉ tiêu đạt từ 50% số điểm tối đa trở lên: </w:t>
      </w:r>
      <w:r w:rsidR="005922CD" w:rsidRPr="00815340">
        <w:rPr>
          <w:rFonts w:ascii="Times New Roman" w:eastAsia="Times New Roman" w:hAnsi="Times New Roman" w:cs="Times New Roman"/>
          <w:color w:val="000000" w:themeColor="text1"/>
          <w:sz w:val="28"/>
          <w:szCs w:val="28"/>
        </w:rPr>
        <w:t>0</w:t>
      </w:r>
      <w:r w:rsidR="0080350F" w:rsidRPr="00815340">
        <w:rPr>
          <w:rFonts w:ascii="Times New Roman" w:eastAsia="Times New Roman" w:hAnsi="Times New Roman" w:cs="Times New Roman"/>
          <w:color w:val="000000" w:themeColor="text1"/>
          <w:sz w:val="28"/>
          <w:szCs w:val="28"/>
          <w:lang w:val="vi-VN"/>
        </w:rPr>
        <w:t>/03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5922CD" w:rsidRPr="00815340">
        <w:rPr>
          <w:rFonts w:ascii="Times New Roman" w:eastAsia="Times New Roman" w:hAnsi="Times New Roman" w:cs="Times New Roman"/>
          <w:color w:val="000000" w:themeColor="text1"/>
          <w:sz w:val="28"/>
          <w:szCs w:val="28"/>
          <w:lang w:val="vi-VN"/>
        </w:rPr>
        <w:t xml:space="preserve">- Số chỉ tiêu đạt điểm 0: </w:t>
      </w:r>
      <w:r w:rsidR="005922CD" w:rsidRPr="00815340">
        <w:rPr>
          <w:rFonts w:ascii="Times New Roman" w:eastAsia="Times New Roman" w:hAnsi="Times New Roman" w:cs="Times New Roman"/>
          <w:color w:val="000000" w:themeColor="text1"/>
          <w:sz w:val="28"/>
          <w:szCs w:val="28"/>
        </w:rPr>
        <w:t>0</w:t>
      </w:r>
      <w:r w:rsidR="0080350F" w:rsidRPr="00815340">
        <w:rPr>
          <w:rFonts w:ascii="Times New Roman" w:eastAsia="Times New Roman" w:hAnsi="Times New Roman" w:cs="Times New Roman"/>
          <w:color w:val="000000" w:themeColor="text1"/>
          <w:sz w:val="28"/>
          <w:szCs w:val="28"/>
          <w:lang w:val="vi-VN"/>
        </w:rPr>
        <w:t>/03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điểm đạt được của tiêu chí: </w:t>
      </w:r>
      <w:r w:rsidR="00210D3D" w:rsidRPr="00815340">
        <w:rPr>
          <w:rFonts w:ascii="Times New Roman" w:eastAsia="Times New Roman" w:hAnsi="Times New Roman" w:cs="Times New Roman"/>
          <w:color w:val="000000" w:themeColor="text1"/>
          <w:sz w:val="28"/>
          <w:szCs w:val="28"/>
        </w:rPr>
        <w:t>1</w:t>
      </w:r>
      <w:r w:rsidR="005922CD" w:rsidRPr="00815340">
        <w:rPr>
          <w:rFonts w:ascii="Times New Roman" w:eastAsia="Times New Roman" w:hAnsi="Times New Roman" w:cs="Times New Roman"/>
          <w:color w:val="000000" w:themeColor="text1"/>
          <w:sz w:val="28"/>
          <w:szCs w:val="28"/>
        </w:rPr>
        <w:t>5</w:t>
      </w:r>
      <w:r w:rsidR="0080350F" w:rsidRPr="00815340">
        <w:rPr>
          <w:rFonts w:ascii="Times New Roman" w:eastAsia="Times New Roman" w:hAnsi="Times New Roman" w:cs="Times New Roman"/>
          <w:color w:val="000000" w:themeColor="text1"/>
          <w:sz w:val="28"/>
          <w:szCs w:val="28"/>
          <w:lang w:val="vi-VN"/>
        </w:rPr>
        <w:t>/15 điểm.</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b/>
          <w:bCs/>
          <w:i/>
          <w:iCs/>
          <w:color w:val="000000" w:themeColor="text1"/>
          <w:sz w:val="28"/>
          <w:szCs w:val="28"/>
        </w:rPr>
        <w:tab/>
      </w:r>
      <w:r w:rsidR="0080350F" w:rsidRPr="00815340">
        <w:rPr>
          <w:rFonts w:ascii="Times New Roman" w:eastAsia="Times New Roman" w:hAnsi="Times New Roman" w:cs="Times New Roman"/>
          <w:b/>
          <w:bCs/>
          <w:i/>
          <w:iCs/>
          <w:color w:val="000000" w:themeColor="text1"/>
          <w:sz w:val="28"/>
          <w:szCs w:val="28"/>
          <w:lang w:val="vi-VN"/>
        </w:rPr>
        <w:t>d) Đối với tiêu chí 4:</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chỉ tiêu đạt điểm tối đa: </w:t>
      </w:r>
      <w:r w:rsidR="00C81D85" w:rsidRPr="00815340">
        <w:rPr>
          <w:rFonts w:ascii="Times New Roman" w:eastAsia="Times New Roman" w:hAnsi="Times New Roman" w:cs="Times New Roman"/>
          <w:color w:val="000000" w:themeColor="text1"/>
          <w:sz w:val="28"/>
          <w:szCs w:val="28"/>
        </w:rPr>
        <w:t>04</w:t>
      </w:r>
      <w:r w:rsidR="0080350F" w:rsidRPr="00815340">
        <w:rPr>
          <w:rFonts w:ascii="Times New Roman" w:eastAsia="Times New Roman" w:hAnsi="Times New Roman" w:cs="Times New Roman"/>
          <w:color w:val="000000" w:themeColor="text1"/>
          <w:sz w:val="28"/>
          <w:szCs w:val="28"/>
          <w:lang w:val="vi-VN"/>
        </w:rPr>
        <w:t>/05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chỉ tiêu đạt từ 50% số điểm tối đa trở lên: </w:t>
      </w:r>
      <w:r w:rsidR="00C81D85" w:rsidRPr="00815340">
        <w:rPr>
          <w:rFonts w:ascii="Times New Roman" w:eastAsia="Times New Roman" w:hAnsi="Times New Roman" w:cs="Times New Roman"/>
          <w:color w:val="000000" w:themeColor="text1"/>
          <w:sz w:val="28"/>
          <w:szCs w:val="28"/>
        </w:rPr>
        <w:t>01</w:t>
      </w:r>
      <w:r w:rsidR="0080350F" w:rsidRPr="00815340">
        <w:rPr>
          <w:rFonts w:ascii="Times New Roman" w:eastAsia="Times New Roman" w:hAnsi="Times New Roman" w:cs="Times New Roman"/>
          <w:color w:val="000000" w:themeColor="text1"/>
          <w:sz w:val="28"/>
          <w:szCs w:val="28"/>
          <w:lang w:val="vi-VN"/>
        </w:rPr>
        <w:t>/05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Số chỉ tiêu đạt điểm 0:</w:t>
      </w:r>
      <w:r w:rsidR="00D93259" w:rsidRPr="00815340">
        <w:rPr>
          <w:rFonts w:ascii="Times New Roman" w:eastAsia="Times New Roman" w:hAnsi="Times New Roman" w:cs="Times New Roman"/>
          <w:color w:val="000000" w:themeColor="text1"/>
          <w:sz w:val="28"/>
          <w:szCs w:val="28"/>
        </w:rPr>
        <w:t xml:space="preserve"> 0</w:t>
      </w:r>
      <w:r w:rsidR="0080350F" w:rsidRPr="00815340">
        <w:rPr>
          <w:rFonts w:ascii="Times New Roman" w:eastAsia="Times New Roman" w:hAnsi="Times New Roman" w:cs="Times New Roman"/>
          <w:color w:val="000000" w:themeColor="text1"/>
          <w:sz w:val="28"/>
          <w:szCs w:val="28"/>
          <w:lang w:val="vi-VN"/>
        </w:rPr>
        <w:t>/05 chỉ tiêu.</w:t>
      </w:r>
    </w:p>
    <w:p w:rsidR="00411B3B"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điểm đạt được của tiêu chí: </w:t>
      </w:r>
      <w:r w:rsidR="00210D3D" w:rsidRPr="00815340">
        <w:rPr>
          <w:rFonts w:ascii="Times New Roman" w:eastAsia="Times New Roman" w:hAnsi="Times New Roman" w:cs="Times New Roman"/>
          <w:color w:val="000000" w:themeColor="text1"/>
          <w:sz w:val="28"/>
          <w:szCs w:val="28"/>
        </w:rPr>
        <w:t>18</w:t>
      </w:r>
      <w:r w:rsidR="0080350F" w:rsidRPr="00815340">
        <w:rPr>
          <w:rFonts w:ascii="Times New Roman" w:eastAsia="Times New Roman" w:hAnsi="Times New Roman" w:cs="Times New Roman"/>
          <w:color w:val="000000" w:themeColor="text1"/>
          <w:sz w:val="28"/>
          <w:szCs w:val="28"/>
          <w:lang w:val="vi-VN"/>
        </w:rPr>
        <w:t>/20 điểm.</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b/>
          <w:bCs/>
          <w:i/>
          <w:iCs/>
          <w:color w:val="000000" w:themeColor="text1"/>
          <w:sz w:val="28"/>
          <w:szCs w:val="28"/>
        </w:rPr>
        <w:tab/>
      </w:r>
      <w:r w:rsidR="0080350F" w:rsidRPr="00815340">
        <w:rPr>
          <w:rFonts w:ascii="Times New Roman" w:eastAsia="Times New Roman" w:hAnsi="Times New Roman" w:cs="Times New Roman"/>
          <w:b/>
          <w:bCs/>
          <w:i/>
          <w:iCs/>
          <w:color w:val="000000" w:themeColor="text1"/>
          <w:sz w:val="28"/>
          <w:szCs w:val="28"/>
          <w:lang w:val="vi-VN"/>
        </w:rPr>
        <w:t>đ) Đối với tiêu chí 5:</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chỉ tiêu đạt điểm tối đa: </w:t>
      </w:r>
      <w:r w:rsidR="00411B3B" w:rsidRPr="00815340">
        <w:rPr>
          <w:rFonts w:ascii="Times New Roman" w:eastAsia="Times New Roman" w:hAnsi="Times New Roman" w:cs="Times New Roman"/>
          <w:color w:val="000000" w:themeColor="text1"/>
          <w:sz w:val="28"/>
          <w:szCs w:val="28"/>
        </w:rPr>
        <w:t>04</w:t>
      </w:r>
      <w:r w:rsidR="0080350F" w:rsidRPr="00815340">
        <w:rPr>
          <w:rFonts w:ascii="Times New Roman" w:eastAsia="Times New Roman" w:hAnsi="Times New Roman" w:cs="Times New Roman"/>
          <w:color w:val="000000" w:themeColor="text1"/>
          <w:sz w:val="28"/>
          <w:szCs w:val="28"/>
          <w:lang w:val="vi-VN"/>
        </w:rPr>
        <w:t>/04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chỉ tiêu đạt từ 50% số điểm tối đa trở lên: </w:t>
      </w:r>
      <w:r w:rsidR="00411B3B" w:rsidRPr="00815340">
        <w:rPr>
          <w:rFonts w:ascii="Times New Roman" w:eastAsia="Times New Roman" w:hAnsi="Times New Roman" w:cs="Times New Roman"/>
          <w:color w:val="000000" w:themeColor="text1"/>
          <w:sz w:val="28"/>
          <w:szCs w:val="28"/>
        </w:rPr>
        <w:t>0</w:t>
      </w:r>
      <w:r w:rsidR="0080350F" w:rsidRPr="00815340">
        <w:rPr>
          <w:rFonts w:ascii="Times New Roman" w:eastAsia="Times New Roman" w:hAnsi="Times New Roman" w:cs="Times New Roman"/>
          <w:color w:val="000000" w:themeColor="text1"/>
          <w:sz w:val="28"/>
          <w:szCs w:val="28"/>
          <w:lang w:val="vi-VN"/>
        </w:rPr>
        <w:t>/04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chỉ tiêu đạt điểm 0: </w:t>
      </w:r>
      <w:r w:rsidR="00411B3B" w:rsidRPr="00815340">
        <w:rPr>
          <w:rFonts w:ascii="Times New Roman" w:eastAsia="Times New Roman" w:hAnsi="Times New Roman" w:cs="Times New Roman"/>
          <w:color w:val="000000" w:themeColor="text1"/>
          <w:sz w:val="28"/>
          <w:szCs w:val="28"/>
        </w:rPr>
        <w:t>0</w:t>
      </w:r>
      <w:r w:rsidR="0080350F" w:rsidRPr="00815340">
        <w:rPr>
          <w:rFonts w:ascii="Times New Roman" w:eastAsia="Times New Roman" w:hAnsi="Times New Roman" w:cs="Times New Roman"/>
          <w:color w:val="000000" w:themeColor="text1"/>
          <w:sz w:val="28"/>
          <w:szCs w:val="28"/>
          <w:lang w:val="vi-VN"/>
        </w:rPr>
        <w:t>/04 chỉ tiêu.</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Số điểm đạt được của tiêu chí: </w:t>
      </w:r>
      <w:r w:rsidR="00411B3B" w:rsidRPr="00815340">
        <w:rPr>
          <w:rFonts w:ascii="Times New Roman" w:eastAsia="Times New Roman" w:hAnsi="Times New Roman" w:cs="Times New Roman"/>
          <w:color w:val="000000" w:themeColor="text1"/>
          <w:sz w:val="28"/>
          <w:szCs w:val="28"/>
        </w:rPr>
        <w:t>25</w:t>
      </w:r>
      <w:r w:rsidR="0080350F" w:rsidRPr="00815340">
        <w:rPr>
          <w:rFonts w:ascii="Times New Roman" w:eastAsia="Times New Roman" w:hAnsi="Times New Roman" w:cs="Times New Roman"/>
          <w:color w:val="000000" w:themeColor="text1"/>
          <w:sz w:val="28"/>
          <w:szCs w:val="28"/>
          <w:lang w:val="vi-VN"/>
        </w:rPr>
        <w:t>/25 điểm.</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b/>
          <w:bCs/>
          <w:color w:val="000000" w:themeColor="text1"/>
          <w:sz w:val="28"/>
          <w:szCs w:val="28"/>
        </w:rPr>
        <w:tab/>
      </w:r>
      <w:r w:rsidR="0080350F" w:rsidRPr="00815340">
        <w:rPr>
          <w:rFonts w:ascii="Times New Roman" w:eastAsia="Times New Roman" w:hAnsi="Times New Roman" w:cs="Times New Roman"/>
          <w:b/>
          <w:bCs/>
          <w:color w:val="000000" w:themeColor="text1"/>
          <w:sz w:val="28"/>
          <w:szCs w:val="28"/>
          <w:lang w:val="vi-VN"/>
        </w:rPr>
        <w:t>3. Mức độ đáp ứng các điều kiện công nhận đạt chuẩn tiếp cận pháp luật</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a) Số tiêu chí đạt từ 50% số điểm tối đa trở lên: </w:t>
      </w:r>
      <w:r w:rsidR="00591002" w:rsidRPr="00815340">
        <w:rPr>
          <w:rFonts w:ascii="Times New Roman" w:eastAsia="Times New Roman" w:hAnsi="Times New Roman" w:cs="Times New Roman"/>
          <w:color w:val="000000" w:themeColor="text1"/>
          <w:sz w:val="28"/>
          <w:szCs w:val="28"/>
        </w:rPr>
        <w:t>05</w:t>
      </w:r>
      <w:r w:rsidR="0080350F" w:rsidRPr="00815340">
        <w:rPr>
          <w:rFonts w:ascii="Times New Roman" w:eastAsia="Times New Roman" w:hAnsi="Times New Roman" w:cs="Times New Roman"/>
          <w:color w:val="000000" w:themeColor="text1"/>
          <w:sz w:val="28"/>
          <w:szCs w:val="28"/>
          <w:lang w:val="vi-VN"/>
        </w:rPr>
        <w:t>/05 tiêu chí.</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b) Tổng điểm số đạt được của các tiêu chí:</w:t>
      </w:r>
      <w:r w:rsidR="00210D3D" w:rsidRPr="00815340">
        <w:rPr>
          <w:rFonts w:ascii="Times New Roman" w:eastAsia="Times New Roman" w:hAnsi="Times New Roman" w:cs="Times New Roman"/>
          <w:color w:val="000000" w:themeColor="text1"/>
          <w:sz w:val="28"/>
          <w:szCs w:val="28"/>
        </w:rPr>
        <w:t xml:space="preserve"> </w:t>
      </w:r>
      <w:r w:rsidR="00591002" w:rsidRPr="00815340">
        <w:rPr>
          <w:rFonts w:ascii="Times New Roman" w:eastAsia="Times New Roman" w:hAnsi="Times New Roman" w:cs="Times New Roman"/>
          <w:color w:val="000000" w:themeColor="text1"/>
          <w:sz w:val="28"/>
          <w:szCs w:val="28"/>
        </w:rPr>
        <w:t>9</w:t>
      </w:r>
      <w:r w:rsidR="00210D3D" w:rsidRPr="00815340">
        <w:rPr>
          <w:rFonts w:ascii="Times New Roman" w:eastAsia="Times New Roman" w:hAnsi="Times New Roman" w:cs="Times New Roman"/>
          <w:color w:val="000000" w:themeColor="text1"/>
          <w:sz w:val="28"/>
          <w:szCs w:val="28"/>
        </w:rPr>
        <w:t>5</w:t>
      </w:r>
      <w:r w:rsidR="00210D3D" w:rsidRPr="00815340">
        <w:rPr>
          <w:rFonts w:ascii="Times New Roman" w:eastAsia="Times New Roman" w:hAnsi="Times New Roman" w:cs="Times New Roman"/>
          <w:color w:val="000000" w:themeColor="text1"/>
          <w:sz w:val="28"/>
          <w:szCs w:val="28"/>
          <w:lang w:val="vi-VN"/>
        </w:rPr>
        <w:t>/100 điểm (sau khi làm tròn)</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 </w:t>
      </w:r>
      <w:r w:rsidR="007E02B3" w:rsidRPr="00815340">
        <w:rPr>
          <w:rFonts w:ascii="Times New Roman" w:eastAsia="Times New Roman" w:hAnsi="Times New Roman" w:cs="Times New Roman"/>
          <w:color w:val="000000" w:themeColor="text1"/>
          <w:sz w:val="28"/>
          <w:szCs w:val="28"/>
        </w:rPr>
        <w:t>Trong năm</w:t>
      </w:r>
      <w:r w:rsidR="0080350F" w:rsidRPr="00815340">
        <w:rPr>
          <w:rFonts w:ascii="Times New Roman" w:eastAsia="Times New Roman" w:hAnsi="Times New Roman" w:cs="Times New Roman"/>
          <w:color w:val="000000" w:themeColor="text1"/>
          <w:sz w:val="28"/>
          <w:szCs w:val="28"/>
          <w:lang w:val="vi-VN"/>
        </w:rPr>
        <w:t xml:space="preserve"> không có cán bộ, công chức là người đứng đầu cấp ủy, chính quyền cấp xã bị xử lý kỷ luật hành chính hoặc bị truy cứu trách nhiệm hình sự.</w:t>
      </w:r>
    </w:p>
    <w:p w:rsidR="0080350F" w:rsidRPr="00815340" w:rsidRDefault="00FC6814" w:rsidP="00815340">
      <w:pPr>
        <w:shd w:val="clear" w:color="auto" w:fill="FFFFFF"/>
        <w:spacing w:before="80" w:after="0" w:line="264"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color w:val="000000" w:themeColor="text1"/>
          <w:sz w:val="28"/>
          <w:szCs w:val="28"/>
        </w:rPr>
        <w:tab/>
      </w:r>
      <w:r w:rsidR="0080350F" w:rsidRPr="00815340">
        <w:rPr>
          <w:rFonts w:ascii="Times New Roman" w:eastAsia="Times New Roman" w:hAnsi="Times New Roman" w:cs="Times New Roman"/>
          <w:color w:val="000000" w:themeColor="text1"/>
          <w:sz w:val="28"/>
          <w:szCs w:val="28"/>
          <w:lang w:val="vi-VN"/>
        </w:rPr>
        <w:t xml:space="preserve">d) Mức độ đáp ứng các điều kiện công nhận đạt chuẩn tiếp cận pháp luật: Đáp ứng được </w:t>
      </w:r>
      <w:r w:rsidR="007E02B3" w:rsidRPr="00815340">
        <w:rPr>
          <w:rFonts w:ascii="Times New Roman" w:eastAsia="Times New Roman" w:hAnsi="Times New Roman" w:cs="Times New Roman"/>
          <w:color w:val="000000" w:themeColor="text1"/>
          <w:sz w:val="28"/>
          <w:szCs w:val="28"/>
        </w:rPr>
        <w:t>03</w:t>
      </w:r>
      <w:r w:rsidR="0080350F" w:rsidRPr="00815340">
        <w:rPr>
          <w:rFonts w:ascii="Times New Roman" w:eastAsia="Times New Roman" w:hAnsi="Times New Roman" w:cs="Times New Roman"/>
          <w:color w:val="000000" w:themeColor="text1"/>
          <w:sz w:val="28"/>
          <w:szCs w:val="28"/>
          <w:lang w:val="vi-VN"/>
        </w:rPr>
        <w:t>/03 điều kiện.</w:t>
      </w:r>
    </w:p>
    <w:p w:rsidR="004F086C" w:rsidRPr="00815340" w:rsidRDefault="004F086C" w:rsidP="00815340">
      <w:pPr>
        <w:spacing w:before="80" w:after="0" w:line="276" w:lineRule="auto"/>
        <w:jc w:val="both"/>
        <w:rPr>
          <w:rFonts w:ascii="Times New Roman" w:hAnsi="Times New Roman" w:cs="Times New Roman"/>
          <w:b/>
          <w:bCs/>
          <w:i/>
          <w:color w:val="000000" w:themeColor="text1"/>
          <w:sz w:val="28"/>
          <w:szCs w:val="28"/>
        </w:rPr>
      </w:pPr>
      <w:r w:rsidRPr="00815340">
        <w:rPr>
          <w:rFonts w:ascii="Times New Roman" w:hAnsi="Times New Roman" w:cs="Times New Roman"/>
          <w:b/>
          <w:bCs/>
          <w:i/>
          <w:color w:val="000000" w:themeColor="text1"/>
          <w:sz w:val="28"/>
          <w:szCs w:val="28"/>
        </w:rPr>
        <w:tab/>
        <w:t xml:space="preserve">4. Đối với </w:t>
      </w:r>
      <w:r w:rsidR="002B1448" w:rsidRPr="00815340">
        <w:rPr>
          <w:rFonts w:ascii="Times New Roman" w:hAnsi="Times New Roman" w:cs="Times New Roman"/>
          <w:b/>
          <w:bCs/>
          <w:i/>
          <w:color w:val="000000" w:themeColor="text1"/>
          <w:sz w:val="28"/>
          <w:szCs w:val="28"/>
        </w:rPr>
        <w:t>Tiêu chí 16 theo</w:t>
      </w:r>
      <w:r w:rsidRPr="00815340">
        <w:rPr>
          <w:rFonts w:ascii="Times New Roman" w:hAnsi="Times New Roman" w:cs="Times New Roman"/>
          <w:b/>
          <w:bCs/>
          <w:i/>
          <w:color w:val="000000" w:themeColor="text1"/>
          <w:sz w:val="28"/>
          <w:szCs w:val="28"/>
        </w:rPr>
        <w:t xml:space="preserve"> Quyết định số 318/QĐ-TTg:</w:t>
      </w:r>
    </w:p>
    <w:p w:rsidR="002B1448" w:rsidRPr="00815340" w:rsidRDefault="002B1448" w:rsidP="00815340">
      <w:pPr>
        <w:spacing w:before="80" w:after="0"/>
        <w:jc w:val="both"/>
        <w:rPr>
          <w:rFonts w:ascii="Times New Roman" w:hAnsi="Times New Roman" w:cs="Times New Roman"/>
          <w:color w:val="000000" w:themeColor="text1"/>
          <w:sz w:val="28"/>
          <w:szCs w:val="28"/>
        </w:rPr>
      </w:pPr>
      <w:r w:rsidRPr="00815340">
        <w:rPr>
          <w:rFonts w:ascii="Times New Roman" w:hAnsi="Times New Roman" w:cs="Times New Roman"/>
          <w:bCs/>
          <w:color w:val="000000" w:themeColor="text1"/>
          <w:sz w:val="28"/>
          <w:szCs w:val="28"/>
        </w:rPr>
        <w:tab/>
        <w:t>a) Chỉ tiêu 16.1: M</w:t>
      </w:r>
      <w:r w:rsidRPr="00815340">
        <w:rPr>
          <w:rFonts w:ascii="Times New Roman" w:hAnsi="Times New Roman" w:cs="Times New Roman"/>
          <w:color w:val="000000" w:themeColor="text1"/>
          <w:sz w:val="28"/>
          <w:szCs w:val="28"/>
        </w:rPr>
        <w:t xml:space="preserve">ô hình điển hình về phổ biến, giáo dục pháp luật, hòa giải ở cơ sở hoạt động hiệu quả được công nhận </w:t>
      </w:r>
    </w:p>
    <w:p w:rsidR="004F086C" w:rsidRPr="00815340" w:rsidRDefault="002B1448" w:rsidP="00815340">
      <w:pPr>
        <w:spacing w:before="80" w:after="0" w:line="276" w:lineRule="auto"/>
        <w:ind w:firstLine="720"/>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t xml:space="preserve">- </w:t>
      </w:r>
      <w:r w:rsidR="004F086C" w:rsidRPr="00815340">
        <w:rPr>
          <w:rFonts w:ascii="Times New Roman" w:hAnsi="Times New Roman" w:cs="Times New Roman"/>
          <w:bCs/>
          <w:color w:val="000000" w:themeColor="text1"/>
          <w:sz w:val="28"/>
          <w:szCs w:val="28"/>
        </w:rPr>
        <w:t>Mô hình điển hình về phổ biến pháp luật:</w:t>
      </w:r>
      <w:r w:rsidRPr="00815340">
        <w:rPr>
          <w:rFonts w:ascii="Times New Roman" w:hAnsi="Times New Roman" w:cs="Times New Roman"/>
          <w:bCs/>
          <w:color w:val="000000" w:themeColor="text1"/>
          <w:sz w:val="28"/>
          <w:szCs w:val="28"/>
        </w:rPr>
        <w:t xml:space="preserve"> thực hiện theo t</w:t>
      </w:r>
      <w:r w:rsidR="004F086C" w:rsidRPr="00815340">
        <w:rPr>
          <w:rFonts w:ascii="Times New Roman" w:hAnsi="Times New Roman" w:cs="Times New Roman"/>
          <w:bCs/>
          <w:color w:val="000000" w:themeColor="text1"/>
          <w:sz w:val="28"/>
          <w:szCs w:val="28"/>
        </w:rPr>
        <w:t>iêu chí 2 “Tiếp cận thông tin, phổ biến, giáo dục pháp luật” theo quy định của Quyết định số </w:t>
      </w:r>
      <w:hyperlink r:id="rId8" w:tgtFrame="_blank" w:tooltip="Quyết định 25/2021/QĐ-TTg" w:history="1">
        <w:r w:rsidR="004F086C" w:rsidRPr="00815340">
          <w:rPr>
            <w:rFonts w:ascii="Times New Roman" w:hAnsi="Times New Roman" w:cs="Times New Roman"/>
            <w:bCs/>
            <w:color w:val="000000" w:themeColor="text1"/>
            <w:sz w:val="28"/>
            <w:szCs w:val="28"/>
          </w:rPr>
          <w:t>25/2021/QĐ-TTg</w:t>
        </w:r>
      </w:hyperlink>
      <w:r w:rsidR="004F086C" w:rsidRPr="00815340">
        <w:rPr>
          <w:rFonts w:ascii="Times New Roman" w:hAnsi="Times New Roman" w:cs="Times New Roman"/>
          <w:bCs/>
          <w:color w:val="000000" w:themeColor="text1"/>
          <w:sz w:val="28"/>
          <w:szCs w:val="28"/>
        </w:rPr>
        <w:t> ngày 22 tháng 7 năm 2021 của Thủ tướng Chính phủ quy định về xã, phường, thị trấn đạt chuẩn tiếp cận pháp luật và Thông tư số </w:t>
      </w:r>
      <w:hyperlink r:id="rId9" w:tgtFrame="_blank" w:tooltip="Thông tư 09/2021/TT-BTP" w:history="1">
        <w:r w:rsidR="004F086C" w:rsidRPr="00815340">
          <w:rPr>
            <w:rFonts w:ascii="Times New Roman" w:hAnsi="Times New Roman" w:cs="Times New Roman"/>
            <w:bCs/>
            <w:color w:val="000000" w:themeColor="text1"/>
            <w:sz w:val="28"/>
            <w:szCs w:val="28"/>
          </w:rPr>
          <w:t>09/2021/TT-BTP</w:t>
        </w:r>
      </w:hyperlink>
      <w:r w:rsidR="004F086C" w:rsidRPr="00815340">
        <w:rPr>
          <w:rFonts w:ascii="Times New Roman" w:hAnsi="Times New Roman" w:cs="Times New Roman"/>
          <w:bCs/>
          <w:color w:val="000000" w:themeColor="text1"/>
          <w:sz w:val="28"/>
          <w:szCs w:val="28"/>
        </w:rPr>
        <w:t> ngày 15 tháng 11 năm 2021 của Bộ trưởng Bộ Tư pháp hướng dẫn thi hành Quyết định số </w:t>
      </w:r>
      <w:hyperlink r:id="rId10" w:tgtFrame="_blank" w:tooltip="Quyết định 25/2021/QĐ-TTg" w:history="1">
        <w:r w:rsidR="004F086C" w:rsidRPr="00815340">
          <w:rPr>
            <w:rFonts w:ascii="Times New Roman" w:hAnsi="Times New Roman" w:cs="Times New Roman"/>
            <w:bCs/>
            <w:color w:val="000000" w:themeColor="text1"/>
            <w:sz w:val="28"/>
            <w:szCs w:val="28"/>
          </w:rPr>
          <w:t>25/2021/QĐ-TTg</w:t>
        </w:r>
      </w:hyperlink>
      <w:r w:rsidR="004F086C" w:rsidRPr="00815340">
        <w:rPr>
          <w:rFonts w:ascii="Times New Roman" w:hAnsi="Times New Roman" w:cs="Times New Roman"/>
          <w:bCs/>
          <w:color w:val="000000" w:themeColor="text1"/>
          <w:sz w:val="28"/>
          <w:szCs w:val="28"/>
        </w:rPr>
        <w:t> đạt điểm số tối đa. Đã xây dựng được các mô hình phổ biến pháp luật có hiệu quả gồm:</w:t>
      </w:r>
    </w:p>
    <w:p w:rsidR="004F086C" w:rsidRPr="00815340" w:rsidRDefault="004F086C" w:rsidP="00815340">
      <w:pPr>
        <w:spacing w:before="80" w:after="0" w:line="276" w:lineRule="auto"/>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tab/>
      </w:r>
      <w:r w:rsidR="002B1448" w:rsidRPr="00815340">
        <w:rPr>
          <w:rFonts w:ascii="Times New Roman" w:hAnsi="Times New Roman" w:cs="Times New Roman"/>
          <w:bCs/>
          <w:color w:val="000000" w:themeColor="text1"/>
          <w:sz w:val="28"/>
          <w:szCs w:val="28"/>
        </w:rPr>
        <w:t>+</w:t>
      </w:r>
      <w:r w:rsidRPr="00815340">
        <w:rPr>
          <w:rFonts w:ascii="Times New Roman" w:hAnsi="Times New Roman" w:cs="Times New Roman"/>
          <w:bCs/>
          <w:color w:val="000000" w:themeColor="text1"/>
          <w:sz w:val="28"/>
          <w:szCs w:val="28"/>
        </w:rPr>
        <w:t xml:space="preserve"> M</w:t>
      </w:r>
      <w:r w:rsidR="004644B6" w:rsidRPr="00815340">
        <w:rPr>
          <w:rFonts w:ascii="Times New Roman" w:hAnsi="Times New Roman" w:cs="Times New Roman"/>
          <w:bCs/>
          <w:color w:val="000000" w:themeColor="text1"/>
          <w:sz w:val="28"/>
          <w:szCs w:val="28"/>
        </w:rPr>
        <w:t xml:space="preserve">ô hình CLB </w:t>
      </w:r>
      <w:r w:rsidR="004644B6" w:rsidRPr="00815340">
        <w:rPr>
          <w:rFonts w:ascii="Times New Roman" w:eastAsia="Times New Roman" w:hAnsi="Times New Roman" w:cs="Times New Roman"/>
          <w:color w:val="000000" w:themeColor="text1"/>
          <w:sz w:val="28"/>
          <w:szCs w:val="28"/>
        </w:rPr>
        <w:t xml:space="preserve">Câu lạc bộ “Nông dân với pháp luật” được  thành lập và </w:t>
      </w:r>
      <w:r w:rsidR="004644B6" w:rsidRPr="00815340">
        <w:rPr>
          <w:rFonts w:ascii="Times New Roman" w:hAnsi="Times New Roman" w:cs="Times New Roman"/>
          <w:bCs/>
          <w:color w:val="000000" w:themeColor="text1"/>
          <w:sz w:val="28"/>
          <w:szCs w:val="28"/>
        </w:rPr>
        <w:t xml:space="preserve">hoạt động từ năm 2017 đến nay, câu lạc bộ sinh hoạt theo kỳ 3 tháng 1 lần, nội </w:t>
      </w:r>
      <w:r w:rsidR="004644B6" w:rsidRPr="00815340">
        <w:rPr>
          <w:rFonts w:ascii="Times New Roman" w:hAnsi="Times New Roman" w:cs="Times New Roman"/>
          <w:bCs/>
          <w:color w:val="000000" w:themeColor="text1"/>
          <w:sz w:val="28"/>
          <w:szCs w:val="28"/>
        </w:rPr>
        <w:lastRenderedPageBreak/>
        <w:t xml:space="preserve">dung sinh hoạt tuyên truyền cho hội viên hội nông dân các chủ trương chính sách pháp luật của nhà nước, các quy định, chính sách hỗ trợ của nhà nước đối với nông nghiệp nông dân nông thôn... </w:t>
      </w:r>
    </w:p>
    <w:p w:rsidR="004F086C" w:rsidRPr="00815340" w:rsidRDefault="004644B6" w:rsidP="00815340">
      <w:pPr>
        <w:spacing w:before="80" w:after="0" w:line="276" w:lineRule="auto"/>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tab/>
        <w:t>+  M</w:t>
      </w:r>
      <w:r w:rsidRPr="00815340">
        <w:rPr>
          <w:rFonts w:ascii="Times New Roman" w:eastAsia="Times New Roman" w:hAnsi="Times New Roman" w:cs="Times New Roman"/>
          <w:bCs/>
          <w:i/>
          <w:iCs/>
          <w:color w:val="000000" w:themeColor="text1"/>
          <w:sz w:val="28"/>
          <w:szCs w:val="28"/>
        </w:rPr>
        <w:t xml:space="preserve">ô hình: </w:t>
      </w:r>
      <w:r w:rsidRPr="00815340">
        <w:rPr>
          <w:rFonts w:ascii="Times New Roman" w:hAnsi="Times New Roman" w:cs="Times New Roman"/>
          <w:bCs/>
          <w:color w:val="000000" w:themeColor="text1"/>
          <w:sz w:val="28"/>
          <w:szCs w:val="28"/>
        </w:rPr>
        <w:t xml:space="preserve"> Chương trình phát thanh</w:t>
      </w:r>
      <w:r w:rsidRPr="00815340">
        <w:rPr>
          <w:rFonts w:ascii="Times New Roman" w:eastAsia="Times New Roman" w:hAnsi="Times New Roman" w:cs="Times New Roman"/>
          <w:color w:val="000000" w:themeColor="text1"/>
          <w:sz w:val="28"/>
          <w:szCs w:val="28"/>
        </w:rPr>
        <w:t xml:space="preserve"> “pháp luật với người dân” Ban biên tập, biên soạn các nội dung, quy định pháp luật, phát thanh thường xuyên trên hệ thống loa truyền thanh vào buổi sáng các ngày trong tuần với thời lượng 05-10 phút, truyền tải các chủ trương chính sách của nhà nước đến với bà con nhân dân từ đó nâng cao ý thức chấp hành pháp luật trong nhân dân.</w:t>
      </w:r>
    </w:p>
    <w:p w:rsidR="004F086C" w:rsidRPr="00815340" w:rsidRDefault="004F086C" w:rsidP="00815340">
      <w:pPr>
        <w:spacing w:before="80" w:after="0" w:line="276" w:lineRule="auto"/>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tab/>
        <w:t xml:space="preserve">+ </w:t>
      </w:r>
      <w:r w:rsidR="004644B6" w:rsidRPr="00815340">
        <w:rPr>
          <w:rFonts w:ascii="Times New Roman" w:hAnsi="Times New Roman" w:cs="Times New Roman"/>
          <w:bCs/>
          <w:color w:val="000000" w:themeColor="text1"/>
          <w:sz w:val="28"/>
          <w:szCs w:val="28"/>
        </w:rPr>
        <w:t>M</w:t>
      </w:r>
      <w:r w:rsidR="004644B6" w:rsidRPr="00815340">
        <w:rPr>
          <w:rFonts w:ascii="Times New Roman" w:eastAsia="Times New Roman" w:hAnsi="Times New Roman" w:cs="Times New Roman"/>
          <w:bCs/>
          <w:iCs/>
          <w:color w:val="000000" w:themeColor="text1"/>
          <w:sz w:val="28"/>
          <w:szCs w:val="28"/>
        </w:rPr>
        <w:t xml:space="preserve">ô hình: </w:t>
      </w:r>
      <w:r w:rsidR="004644B6" w:rsidRPr="00815340">
        <w:rPr>
          <w:rFonts w:ascii="Times New Roman" w:eastAsia="Times New Roman" w:hAnsi="Times New Roman" w:cs="Times New Roman"/>
          <w:color w:val="000000" w:themeColor="text1"/>
          <w:sz w:val="28"/>
          <w:szCs w:val="28"/>
        </w:rPr>
        <w:t xml:space="preserve">Câu lạc bộ: “Nói không với rác thải nhựa”: được thành lập và ra mắt từ tháng 10 năm 2022, tuyên truyền các đoàn viên công đoàn không sử dụng các </w:t>
      </w:r>
      <w:r w:rsidR="00356639" w:rsidRPr="00815340">
        <w:rPr>
          <w:rFonts w:ascii="Times New Roman" w:eastAsia="Times New Roman" w:hAnsi="Times New Roman" w:cs="Times New Roman"/>
          <w:color w:val="000000" w:themeColor="text1"/>
          <w:sz w:val="28"/>
          <w:szCs w:val="28"/>
        </w:rPr>
        <w:t xml:space="preserve">chai nước, cốc chén </w:t>
      </w:r>
      <w:r w:rsidR="004644B6" w:rsidRPr="00815340">
        <w:rPr>
          <w:rFonts w:ascii="Times New Roman" w:eastAsia="Times New Roman" w:hAnsi="Times New Roman" w:cs="Times New Roman"/>
          <w:color w:val="000000" w:themeColor="text1"/>
          <w:sz w:val="28"/>
          <w:szCs w:val="28"/>
        </w:rPr>
        <w:t>bằng nhựa trong sinh hoạt tại cơ quan</w:t>
      </w:r>
      <w:r w:rsidR="00356639" w:rsidRPr="00815340">
        <w:rPr>
          <w:rFonts w:ascii="Times New Roman" w:eastAsia="Times New Roman" w:hAnsi="Times New Roman" w:cs="Times New Roman"/>
          <w:color w:val="000000" w:themeColor="text1"/>
          <w:sz w:val="28"/>
          <w:szCs w:val="28"/>
        </w:rPr>
        <w:t>,</w:t>
      </w:r>
      <w:r w:rsidR="004644B6" w:rsidRPr="00815340">
        <w:rPr>
          <w:rFonts w:ascii="Times New Roman" w:eastAsia="Times New Roman" w:hAnsi="Times New Roman" w:cs="Times New Roman"/>
          <w:color w:val="000000" w:themeColor="text1"/>
          <w:sz w:val="28"/>
          <w:szCs w:val="28"/>
        </w:rPr>
        <w:t xml:space="preserve"> hạn chế</w:t>
      </w:r>
      <w:r w:rsidR="00356639" w:rsidRPr="00815340">
        <w:rPr>
          <w:rFonts w:ascii="Times New Roman" w:eastAsia="Times New Roman" w:hAnsi="Times New Roman" w:cs="Times New Roman"/>
          <w:color w:val="000000" w:themeColor="text1"/>
          <w:sz w:val="28"/>
          <w:szCs w:val="28"/>
        </w:rPr>
        <w:t xml:space="preserve"> tối đa</w:t>
      </w:r>
      <w:r w:rsidR="004644B6" w:rsidRPr="00815340">
        <w:rPr>
          <w:rFonts w:ascii="Times New Roman" w:eastAsia="Times New Roman" w:hAnsi="Times New Roman" w:cs="Times New Roman"/>
          <w:color w:val="000000" w:themeColor="text1"/>
          <w:sz w:val="28"/>
          <w:szCs w:val="28"/>
        </w:rPr>
        <w:t xml:space="preserve"> sử dụng</w:t>
      </w:r>
      <w:r w:rsidR="00356639" w:rsidRPr="00815340">
        <w:rPr>
          <w:rFonts w:ascii="Times New Roman" w:eastAsia="Times New Roman" w:hAnsi="Times New Roman" w:cs="Times New Roman"/>
          <w:color w:val="000000" w:themeColor="text1"/>
          <w:sz w:val="28"/>
          <w:szCs w:val="28"/>
        </w:rPr>
        <w:t xml:space="preserve"> các loại nhựa dùng 1 lần, tuyên truyền và nhân rộng mô hình về các cơ sở mô hình “Ngôi nhà xanh” do chi hội phụ nữ 4 thôn đảm nhiệm, thu gom các sản phẩm nhựa, nhôm từ trong nhân dân để bán lấy quỹ hoạt động từ thiện giúp đỡ các chị em có hoàn cảnh khó khăn.</w:t>
      </w:r>
    </w:p>
    <w:p w:rsidR="004644B6" w:rsidRPr="00815340" w:rsidRDefault="004644B6" w:rsidP="00815340">
      <w:pPr>
        <w:spacing w:before="80" w:after="0" w:line="276" w:lineRule="auto"/>
        <w:jc w:val="both"/>
        <w:rPr>
          <w:rFonts w:ascii="Times New Roman" w:eastAsia="Times New Roman" w:hAnsi="Times New Roman" w:cs="Times New Roman"/>
          <w:color w:val="000000" w:themeColor="text1"/>
          <w:sz w:val="28"/>
          <w:szCs w:val="28"/>
        </w:rPr>
      </w:pPr>
      <w:r w:rsidRPr="00815340">
        <w:rPr>
          <w:rFonts w:ascii="Times New Roman" w:eastAsia="Times New Roman" w:hAnsi="Times New Roman" w:cs="Times New Roman"/>
          <w:bCs/>
          <w:iCs/>
          <w:color w:val="000000" w:themeColor="text1"/>
          <w:sz w:val="28"/>
          <w:szCs w:val="28"/>
        </w:rPr>
        <w:tab/>
        <w:t xml:space="preserve">+ Mô hình: </w:t>
      </w:r>
      <w:r w:rsidRPr="00815340">
        <w:rPr>
          <w:rFonts w:ascii="Times New Roman" w:eastAsia="Times New Roman" w:hAnsi="Times New Roman" w:cs="Times New Roman"/>
          <w:color w:val="000000" w:themeColor="text1"/>
          <w:sz w:val="28"/>
          <w:szCs w:val="28"/>
        </w:rPr>
        <w:t xml:space="preserve"> Kết nối Facebook, Zalo của Công an xã</w:t>
      </w:r>
      <w:r w:rsidR="00356639" w:rsidRPr="00815340">
        <w:rPr>
          <w:rFonts w:ascii="Times New Roman" w:eastAsia="Times New Roman" w:hAnsi="Times New Roman" w:cs="Times New Roman"/>
          <w:color w:val="000000" w:themeColor="text1"/>
          <w:sz w:val="28"/>
          <w:szCs w:val="28"/>
        </w:rPr>
        <w:t xml:space="preserve">: triển khai có hiệu quả trên nền tảng mạng xã hội zalo, facebook, lập trang công an xã trên zalo, facebook, lập nhóm an ninh trật tự trên địa bàn 4 thôn, cập nhật kịp thời các thông tin, các quy định, chính sách mới đến tận người dân, các thông tin cảnh báo lừa đạo, hàng hóa giả mạo ... và ngược lại người dân có thể phản ánh các nội dung về an ninh trật tự, an toàn xã hội, các vụ việc xẫy ra trên địa bàn,  từ đó công an xã kịp thời nắm bắt các nguồn tin để xử lý kịp thời...   </w:t>
      </w:r>
    </w:p>
    <w:p w:rsidR="004644B6" w:rsidRPr="00815340" w:rsidRDefault="004644B6" w:rsidP="00815340">
      <w:pPr>
        <w:spacing w:before="80" w:after="0" w:line="276" w:lineRule="auto"/>
        <w:jc w:val="both"/>
        <w:rPr>
          <w:rFonts w:ascii="Times New Roman" w:eastAsia="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t>+ Mô hình</w:t>
      </w:r>
      <w:r w:rsidRPr="00815340">
        <w:rPr>
          <w:rFonts w:ascii="Times New Roman" w:hAnsi="Times New Roman" w:cs="Times New Roman"/>
          <w:color w:val="000000" w:themeColor="text1"/>
          <w:sz w:val="28"/>
          <w:szCs w:val="28"/>
          <w:lang w:val="vi-VN"/>
        </w:rPr>
        <w:t xml:space="preserve"> “</w:t>
      </w:r>
      <w:r w:rsidR="00356639" w:rsidRPr="00815340">
        <w:rPr>
          <w:rFonts w:ascii="Times New Roman" w:hAnsi="Times New Roman" w:cs="Times New Roman"/>
          <w:color w:val="000000" w:themeColor="text1"/>
          <w:sz w:val="28"/>
          <w:szCs w:val="28"/>
        </w:rPr>
        <w:t>K</w:t>
      </w:r>
      <w:r w:rsidRPr="00815340">
        <w:rPr>
          <w:rFonts w:ascii="Times New Roman" w:hAnsi="Times New Roman" w:cs="Times New Roman"/>
          <w:color w:val="000000" w:themeColor="text1"/>
          <w:sz w:val="28"/>
          <w:szCs w:val="28"/>
          <w:lang w:val="vi-VN"/>
        </w:rPr>
        <w:t>hu dân cư an toàn về</w:t>
      </w:r>
      <w:r w:rsidRPr="00815340">
        <w:rPr>
          <w:rFonts w:ascii="Times New Roman" w:hAnsi="Times New Roman" w:cs="Times New Roman"/>
          <w:color w:val="000000" w:themeColor="text1"/>
          <w:sz w:val="28"/>
          <w:szCs w:val="28"/>
        </w:rPr>
        <w:t xml:space="preserve"> phòng</w:t>
      </w:r>
      <w:r w:rsidRPr="00815340">
        <w:rPr>
          <w:rFonts w:ascii="Times New Roman" w:hAnsi="Times New Roman" w:cs="Times New Roman"/>
          <w:color w:val="000000" w:themeColor="text1"/>
          <w:sz w:val="28"/>
          <w:szCs w:val="28"/>
          <w:lang w:val="vi-VN"/>
        </w:rPr>
        <w:t xml:space="preserve"> cháy, chữ</w:t>
      </w:r>
      <w:r w:rsidR="00356639" w:rsidRPr="00815340">
        <w:rPr>
          <w:rFonts w:ascii="Times New Roman" w:hAnsi="Times New Roman" w:cs="Times New Roman"/>
          <w:color w:val="000000" w:themeColor="text1"/>
          <w:sz w:val="28"/>
          <w:szCs w:val="28"/>
          <w:lang w:val="vi-VN"/>
        </w:rPr>
        <w:t>a cháy</w:t>
      </w:r>
      <w:r w:rsidR="00356639" w:rsidRPr="00815340">
        <w:rPr>
          <w:rFonts w:ascii="Times New Roman" w:hAnsi="Times New Roman" w:cs="Times New Roman"/>
          <w:color w:val="000000" w:themeColor="text1"/>
          <w:sz w:val="28"/>
          <w:szCs w:val="28"/>
        </w:rPr>
        <w:t>” được thành lập năm 2022, được huyện ủy Kỳ Anh tặng giấy khen về mô hình dân vận khéo năm 2022, mô hình gắn kết sinh hoạt đội cơ động của thôn, trung đội dân quân qua đây tổ chức tuyên truyền, nâng cao ý thức về phòng cháy chữa cháy, ý thức chấp hành pháp luật của nhân dân</w:t>
      </w:r>
      <w:r w:rsidRPr="00815340">
        <w:rPr>
          <w:rFonts w:ascii="Times New Roman" w:hAnsi="Times New Roman" w:cs="Times New Roman"/>
          <w:color w:val="000000" w:themeColor="text1"/>
          <w:sz w:val="28"/>
          <w:szCs w:val="28"/>
        </w:rPr>
        <w:t>.</w:t>
      </w:r>
    </w:p>
    <w:p w:rsidR="004F086C" w:rsidRPr="00815340" w:rsidRDefault="004F086C" w:rsidP="00815340">
      <w:pPr>
        <w:spacing w:before="80" w:after="0" w:line="276" w:lineRule="auto"/>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tab/>
      </w:r>
      <w:r w:rsidR="002B1448" w:rsidRPr="00815340">
        <w:rPr>
          <w:rFonts w:ascii="Times New Roman" w:hAnsi="Times New Roman" w:cs="Times New Roman"/>
          <w:bCs/>
          <w:color w:val="000000" w:themeColor="text1"/>
          <w:sz w:val="28"/>
          <w:szCs w:val="28"/>
        </w:rPr>
        <w:t>-</w:t>
      </w:r>
      <w:r w:rsidRPr="00815340">
        <w:rPr>
          <w:rFonts w:ascii="Times New Roman" w:hAnsi="Times New Roman" w:cs="Times New Roman"/>
          <w:bCs/>
          <w:color w:val="000000" w:themeColor="text1"/>
          <w:sz w:val="28"/>
          <w:szCs w:val="28"/>
        </w:rPr>
        <w:t xml:space="preserve"> Mô hình điển hình về hòa giải cơ sở:</w:t>
      </w:r>
    </w:p>
    <w:p w:rsidR="004F086C" w:rsidRPr="00815340" w:rsidRDefault="002B1448" w:rsidP="00815340">
      <w:pPr>
        <w:spacing w:before="80" w:after="0" w:line="276" w:lineRule="auto"/>
        <w:ind w:firstLine="720"/>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t>+</w:t>
      </w:r>
      <w:r w:rsidR="004F086C" w:rsidRPr="00815340">
        <w:rPr>
          <w:rFonts w:ascii="Times New Roman" w:hAnsi="Times New Roman" w:cs="Times New Roman"/>
          <w:bCs/>
          <w:color w:val="000000" w:themeColor="text1"/>
          <w:sz w:val="28"/>
          <w:szCs w:val="28"/>
        </w:rPr>
        <w:t xml:space="preserve"> 100% tổ hòa giải của xã được hỗ trợ kinh phí triển khai hoạt động của tổ hòa giải và thù lao cho hòa giải viên đúng quy định pháp luật hòa giải ở cơ sở.</w:t>
      </w:r>
    </w:p>
    <w:p w:rsidR="004F086C" w:rsidRPr="00815340" w:rsidRDefault="002B1448" w:rsidP="00815340">
      <w:pPr>
        <w:spacing w:before="80" w:after="0" w:line="276" w:lineRule="auto"/>
        <w:ind w:firstLine="720"/>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t xml:space="preserve">+ </w:t>
      </w:r>
      <w:r w:rsidR="004F086C" w:rsidRPr="00815340">
        <w:rPr>
          <w:rFonts w:ascii="Times New Roman" w:hAnsi="Times New Roman" w:cs="Times New Roman"/>
          <w:bCs/>
          <w:color w:val="000000" w:themeColor="text1"/>
          <w:sz w:val="28"/>
          <w:szCs w:val="28"/>
        </w:rPr>
        <w:t>Có hoạt động phối hợp với Tòa án nhân dân cấp huyện, Hội Luật gia cấp huyện, các lực lượng tham gia bảo vệ an ninh, trật tự ở cơ sở, tổ chức, cá nhân có hiểu biết pháp luật trong tập huấn, bồi dưỡng cho hòa giải viên hoặc tham gia hỗ trợ hòa giải.</w:t>
      </w:r>
      <w:r w:rsidR="00815340" w:rsidRPr="00815340">
        <w:rPr>
          <w:rFonts w:ascii="Times New Roman" w:hAnsi="Times New Roman" w:cs="Times New Roman"/>
          <w:bCs/>
          <w:color w:val="000000" w:themeColor="text1"/>
          <w:sz w:val="28"/>
          <w:szCs w:val="28"/>
        </w:rPr>
        <w:t xml:space="preserve"> </w:t>
      </w:r>
    </w:p>
    <w:p w:rsidR="004F086C" w:rsidRPr="00815340" w:rsidRDefault="004F086C"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bCs/>
          <w:color w:val="000000" w:themeColor="text1"/>
          <w:sz w:val="28"/>
          <w:szCs w:val="28"/>
        </w:rPr>
        <w:tab/>
      </w:r>
      <w:r w:rsidR="002B1448" w:rsidRPr="00815340">
        <w:rPr>
          <w:rFonts w:ascii="Times New Roman" w:hAnsi="Times New Roman" w:cs="Times New Roman"/>
          <w:bCs/>
          <w:color w:val="000000" w:themeColor="text1"/>
          <w:sz w:val="28"/>
          <w:szCs w:val="28"/>
        </w:rPr>
        <w:t>+</w:t>
      </w:r>
      <w:r w:rsidR="00356639" w:rsidRPr="00815340">
        <w:rPr>
          <w:rFonts w:ascii="Times New Roman" w:hAnsi="Times New Roman" w:cs="Times New Roman"/>
          <w:color w:val="000000" w:themeColor="text1"/>
          <w:spacing w:val="-2"/>
          <w:sz w:val="28"/>
          <w:szCs w:val="28"/>
        </w:rPr>
        <w:t xml:space="preserve"> Đã ban hành kế hoạch số 32/KH-UBND ngày 17/10/2022 về xây dựng mô hình “Tổ hòa giải kiểu mẫu” trên địa bàn xã Kỳ Châu</w:t>
      </w:r>
      <w:r w:rsidR="00356639" w:rsidRPr="00815340">
        <w:rPr>
          <w:rFonts w:ascii="Times New Roman" w:hAnsi="Times New Roman" w:cs="Times New Roman"/>
          <w:color w:val="000000" w:themeColor="text1"/>
          <w:sz w:val="28"/>
          <w:szCs w:val="28"/>
        </w:rPr>
        <w:t xml:space="preserve"> và đ</w:t>
      </w:r>
      <w:r w:rsidRPr="00815340">
        <w:rPr>
          <w:rFonts w:ascii="Times New Roman" w:hAnsi="Times New Roman" w:cs="Times New Roman"/>
          <w:bCs/>
          <w:color w:val="000000" w:themeColor="text1"/>
          <w:sz w:val="28"/>
          <w:szCs w:val="28"/>
        </w:rPr>
        <w:t xml:space="preserve">ã chỉ đạo và ra mắt mô hình Tổ hòa giải kiểu mẫu thôn </w:t>
      </w:r>
      <w:r w:rsidR="00356639" w:rsidRPr="00815340">
        <w:rPr>
          <w:rFonts w:ascii="Times New Roman" w:hAnsi="Times New Roman" w:cs="Times New Roman"/>
          <w:bCs/>
          <w:color w:val="000000" w:themeColor="text1"/>
          <w:sz w:val="28"/>
          <w:szCs w:val="28"/>
        </w:rPr>
        <w:t>Hiệu Châu</w:t>
      </w:r>
      <w:r w:rsidRPr="00815340">
        <w:rPr>
          <w:rFonts w:ascii="Times New Roman" w:hAnsi="Times New Roman" w:cs="Times New Roman"/>
          <w:bCs/>
          <w:color w:val="000000" w:themeColor="text1"/>
          <w:sz w:val="28"/>
          <w:szCs w:val="28"/>
        </w:rPr>
        <w:t>.</w:t>
      </w:r>
    </w:p>
    <w:p w:rsidR="004F086C" w:rsidRPr="00815340" w:rsidRDefault="004F086C" w:rsidP="00815340">
      <w:pPr>
        <w:spacing w:before="80" w:after="0" w:line="276" w:lineRule="auto"/>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lastRenderedPageBreak/>
        <w:tab/>
        <w:t>- 100% Các tổ hòa giải đã được củng cố, kiệ</w:t>
      </w:r>
      <w:r w:rsidR="00356639" w:rsidRPr="00815340">
        <w:rPr>
          <w:rFonts w:ascii="Times New Roman" w:hAnsi="Times New Roman" w:cs="Times New Roman"/>
          <w:bCs/>
          <w:color w:val="000000" w:themeColor="text1"/>
          <w:sz w:val="28"/>
          <w:szCs w:val="28"/>
        </w:rPr>
        <w:t>n toàn và đi vào hoạt độ</w:t>
      </w:r>
      <w:r w:rsidR="002B1448" w:rsidRPr="00815340">
        <w:rPr>
          <w:rFonts w:ascii="Times New Roman" w:hAnsi="Times New Roman" w:cs="Times New Roman"/>
          <w:bCs/>
          <w:color w:val="000000" w:themeColor="text1"/>
          <w:sz w:val="28"/>
          <w:szCs w:val="28"/>
        </w:rPr>
        <w:t>ng, được tham gia các lớp tập huấn nghiệp vụ do huyện tổ chức.</w:t>
      </w:r>
    </w:p>
    <w:p w:rsidR="004F086C" w:rsidRPr="00815340" w:rsidRDefault="004F086C" w:rsidP="00815340">
      <w:pPr>
        <w:spacing w:before="80" w:after="0"/>
        <w:jc w:val="both"/>
        <w:rPr>
          <w:rFonts w:ascii="Times New Roman" w:hAnsi="Times New Roman" w:cs="Times New Roman"/>
          <w:color w:val="000000" w:themeColor="text1"/>
          <w:sz w:val="28"/>
          <w:szCs w:val="28"/>
        </w:rPr>
      </w:pPr>
      <w:r w:rsidRPr="00815340">
        <w:rPr>
          <w:rFonts w:ascii="Times New Roman" w:hAnsi="Times New Roman" w:cs="Times New Roman"/>
          <w:bCs/>
          <w:color w:val="000000" w:themeColor="text1"/>
          <w:sz w:val="28"/>
          <w:szCs w:val="28"/>
        </w:rPr>
        <w:tab/>
      </w:r>
      <w:r w:rsidR="002B1448" w:rsidRPr="00815340">
        <w:rPr>
          <w:rFonts w:ascii="Times New Roman" w:hAnsi="Times New Roman" w:cs="Times New Roman"/>
          <w:bCs/>
          <w:color w:val="000000" w:themeColor="text1"/>
          <w:sz w:val="28"/>
          <w:szCs w:val="28"/>
        </w:rPr>
        <w:t xml:space="preserve">b). Chỉ tiêu </w:t>
      </w:r>
      <w:r w:rsidR="002B1448" w:rsidRPr="00815340">
        <w:rPr>
          <w:rFonts w:ascii="Times New Roman" w:hAnsi="Times New Roman" w:cs="Times New Roman"/>
          <w:color w:val="000000" w:themeColor="text1"/>
          <w:sz w:val="28"/>
          <w:szCs w:val="28"/>
        </w:rPr>
        <w:t>16.2. Tỷ lệ mâu thuẫn, tranh chấp, vi phạm thuộc | phạm vi hòa giải được hòa giải thành</w:t>
      </w:r>
    </w:p>
    <w:p w:rsidR="004F086C" w:rsidRPr="00815340" w:rsidRDefault="004F086C" w:rsidP="00815340">
      <w:pPr>
        <w:spacing w:before="80" w:after="0" w:line="276" w:lineRule="auto"/>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tab/>
        <w:t xml:space="preserve">- </w:t>
      </w:r>
      <w:r w:rsidR="002B1448" w:rsidRPr="00815340">
        <w:rPr>
          <w:rFonts w:ascii="Times New Roman" w:hAnsi="Times New Roman" w:cs="Times New Roman"/>
          <w:bCs/>
          <w:color w:val="000000" w:themeColor="text1"/>
          <w:sz w:val="28"/>
          <w:szCs w:val="28"/>
        </w:rPr>
        <w:t>Trong năm phát sinh 02 vụ việc</w:t>
      </w:r>
      <w:r w:rsidRPr="00815340">
        <w:rPr>
          <w:rFonts w:ascii="Times New Roman" w:hAnsi="Times New Roman" w:cs="Times New Roman"/>
          <w:bCs/>
          <w:color w:val="000000" w:themeColor="text1"/>
          <w:sz w:val="28"/>
          <w:szCs w:val="28"/>
        </w:rPr>
        <w:t xml:space="preserve"> mâu thuẫn, tranh chấp, vi phạm thuộc phạm vi hòa giải được</w:t>
      </w:r>
      <w:r w:rsidR="002B1448" w:rsidRPr="00815340">
        <w:rPr>
          <w:rFonts w:ascii="Times New Roman" w:hAnsi="Times New Roman" w:cs="Times New Roman"/>
          <w:bCs/>
          <w:color w:val="000000" w:themeColor="text1"/>
          <w:sz w:val="28"/>
          <w:szCs w:val="28"/>
        </w:rPr>
        <w:t xml:space="preserve"> các tổ</w:t>
      </w:r>
      <w:r w:rsidRPr="00815340">
        <w:rPr>
          <w:rFonts w:ascii="Times New Roman" w:hAnsi="Times New Roman" w:cs="Times New Roman"/>
          <w:bCs/>
          <w:color w:val="000000" w:themeColor="text1"/>
          <w:sz w:val="28"/>
          <w:szCs w:val="28"/>
        </w:rPr>
        <w:t xml:space="preserve"> hòa giả</w:t>
      </w:r>
      <w:r w:rsidR="002B1448" w:rsidRPr="00815340">
        <w:rPr>
          <w:rFonts w:ascii="Times New Roman" w:hAnsi="Times New Roman" w:cs="Times New Roman"/>
          <w:bCs/>
          <w:color w:val="000000" w:themeColor="text1"/>
          <w:sz w:val="28"/>
          <w:szCs w:val="28"/>
        </w:rPr>
        <w:t>i thành đạt</w:t>
      </w:r>
      <w:r w:rsidRPr="00815340">
        <w:rPr>
          <w:rFonts w:ascii="Times New Roman" w:hAnsi="Times New Roman" w:cs="Times New Roman"/>
          <w:bCs/>
          <w:color w:val="000000" w:themeColor="text1"/>
          <w:sz w:val="28"/>
          <w:szCs w:val="28"/>
        </w:rPr>
        <w:t xml:space="preserve"> 100%. (có 0</w:t>
      </w:r>
      <w:r w:rsidR="002B1448" w:rsidRPr="00815340">
        <w:rPr>
          <w:rFonts w:ascii="Times New Roman" w:hAnsi="Times New Roman" w:cs="Times New Roman"/>
          <w:bCs/>
          <w:color w:val="000000" w:themeColor="text1"/>
          <w:sz w:val="28"/>
          <w:szCs w:val="28"/>
        </w:rPr>
        <w:t>2</w:t>
      </w:r>
      <w:r w:rsidRPr="00815340">
        <w:rPr>
          <w:rFonts w:ascii="Times New Roman" w:hAnsi="Times New Roman" w:cs="Times New Roman"/>
          <w:bCs/>
          <w:color w:val="000000" w:themeColor="text1"/>
          <w:sz w:val="28"/>
          <w:szCs w:val="28"/>
        </w:rPr>
        <w:t>/0</w:t>
      </w:r>
      <w:r w:rsidR="002B1448" w:rsidRPr="00815340">
        <w:rPr>
          <w:rFonts w:ascii="Times New Roman" w:hAnsi="Times New Roman" w:cs="Times New Roman"/>
          <w:bCs/>
          <w:color w:val="000000" w:themeColor="text1"/>
          <w:sz w:val="28"/>
          <w:szCs w:val="28"/>
        </w:rPr>
        <w:t>2</w:t>
      </w:r>
      <w:r w:rsidRPr="00815340">
        <w:rPr>
          <w:rFonts w:ascii="Times New Roman" w:hAnsi="Times New Roman" w:cs="Times New Roman"/>
          <w:bCs/>
          <w:color w:val="000000" w:themeColor="text1"/>
          <w:sz w:val="28"/>
          <w:szCs w:val="28"/>
        </w:rPr>
        <w:t xml:space="preserve"> vụ việc được hòa giải thành).</w:t>
      </w:r>
    </w:p>
    <w:p w:rsidR="004F086C" w:rsidRPr="00815340" w:rsidRDefault="002B1448" w:rsidP="00815340">
      <w:pPr>
        <w:spacing w:before="80" w:after="0"/>
        <w:jc w:val="both"/>
        <w:rPr>
          <w:rFonts w:ascii="Times New Roman" w:hAnsi="Times New Roman" w:cs="Times New Roman"/>
          <w:color w:val="000000" w:themeColor="text1"/>
          <w:sz w:val="28"/>
          <w:szCs w:val="28"/>
        </w:rPr>
      </w:pPr>
      <w:r w:rsidRPr="00815340">
        <w:rPr>
          <w:rFonts w:ascii="Times New Roman" w:hAnsi="Times New Roman" w:cs="Times New Roman"/>
          <w:b/>
          <w:bCs/>
          <w:i/>
          <w:color w:val="000000" w:themeColor="text1"/>
          <w:sz w:val="28"/>
          <w:szCs w:val="28"/>
        </w:rPr>
        <w:tab/>
        <w:t>c. Chỉ tiêu</w:t>
      </w:r>
      <w:r w:rsidR="004F086C" w:rsidRPr="00815340">
        <w:rPr>
          <w:rFonts w:ascii="Times New Roman" w:hAnsi="Times New Roman" w:cs="Times New Roman"/>
          <w:b/>
          <w:bCs/>
          <w:i/>
          <w:color w:val="000000" w:themeColor="text1"/>
          <w:sz w:val="28"/>
          <w:szCs w:val="28"/>
        </w:rPr>
        <w:t xml:space="preserve"> 16.3</w:t>
      </w:r>
      <w:r w:rsidRPr="00815340">
        <w:rPr>
          <w:rFonts w:ascii="Times New Roman" w:hAnsi="Times New Roman" w:cs="Times New Roman"/>
          <w:b/>
          <w:bCs/>
          <w:i/>
          <w:color w:val="000000" w:themeColor="text1"/>
          <w:sz w:val="28"/>
          <w:szCs w:val="28"/>
        </w:rPr>
        <w:t xml:space="preserve">: </w:t>
      </w:r>
      <w:r w:rsidRPr="00815340">
        <w:rPr>
          <w:rFonts w:ascii="Times New Roman" w:hAnsi="Times New Roman" w:cs="Times New Roman"/>
          <w:color w:val="000000" w:themeColor="text1"/>
          <w:sz w:val="28"/>
          <w:szCs w:val="28"/>
        </w:rPr>
        <w:t>Tỷ lệ người dân thuộc đối tượng trợ giúp pháp lý tiếp cận và được trợ giúp pháp lý khi có yêu cầu</w:t>
      </w:r>
    </w:p>
    <w:p w:rsidR="002B1448" w:rsidRPr="00815340" w:rsidRDefault="004F086C" w:rsidP="00815340">
      <w:pPr>
        <w:spacing w:before="80" w:after="0" w:line="276" w:lineRule="auto"/>
        <w:jc w:val="both"/>
        <w:rPr>
          <w:rFonts w:ascii="Times New Roman" w:hAnsi="Times New Roman" w:cs="Times New Roman"/>
          <w:bCs/>
          <w:color w:val="000000" w:themeColor="text1"/>
          <w:sz w:val="28"/>
          <w:szCs w:val="28"/>
        </w:rPr>
      </w:pPr>
      <w:r w:rsidRPr="00815340">
        <w:rPr>
          <w:rFonts w:ascii="Times New Roman" w:hAnsi="Times New Roman" w:cs="Times New Roman"/>
          <w:bCs/>
          <w:color w:val="000000" w:themeColor="text1"/>
          <w:sz w:val="28"/>
          <w:szCs w:val="28"/>
        </w:rPr>
        <w:tab/>
        <w:t>- Tỷ lệ người dân thuộc đối tượng trợ giúp pháp lý tiếp cận và được trợ</w:t>
      </w:r>
      <w:r w:rsidR="002B1448" w:rsidRPr="00815340">
        <w:rPr>
          <w:rFonts w:ascii="Times New Roman" w:hAnsi="Times New Roman" w:cs="Times New Roman"/>
          <w:bCs/>
          <w:color w:val="000000" w:themeColor="text1"/>
          <w:sz w:val="28"/>
          <w:szCs w:val="28"/>
        </w:rPr>
        <w:t xml:space="preserve"> giúp </w:t>
      </w:r>
      <w:r w:rsidRPr="00815340">
        <w:rPr>
          <w:rFonts w:ascii="Times New Roman" w:hAnsi="Times New Roman" w:cs="Times New Roman"/>
          <w:bCs/>
          <w:color w:val="000000" w:themeColor="text1"/>
          <w:sz w:val="28"/>
          <w:szCs w:val="28"/>
        </w:rPr>
        <w:t>pháp lý khi có yêu cầu: 100%</w:t>
      </w:r>
      <w:r w:rsidR="002B1448" w:rsidRPr="00815340">
        <w:rPr>
          <w:rFonts w:ascii="Times New Roman" w:hAnsi="Times New Roman" w:cs="Times New Roman"/>
          <w:bCs/>
          <w:color w:val="000000" w:themeColor="text1"/>
          <w:sz w:val="28"/>
          <w:szCs w:val="28"/>
        </w:rPr>
        <w:t>: t</w:t>
      </w:r>
      <w:r w:rsidRPr="00815340">
        <w:rPr>
          <w:rFonts w:ascii="Times New Roman" w:hAnsi="Times New Roman" w:cs="Times New Roman"/>
          <w:bCs/>
          <w:color w:val="000000" w:themeColor="text1"/>
          <w:sz w:val="28"/>
          <w:szCs w:val="28"/>
        </w:rPr>
        <w:t xml:space="preserve">rong năm 2022 </w:t>
      </w:r>
      <w:r w:rsidR="002B1448" w:rsidRPr="00815340">
        <w:rPr>
          <w:rFonts w:ascii="Times New Roman" w:hAnsi="Times New Roman" w:cs="Times New Roman"/>
          <w:bCs/>
          <w:color w:val="000000" w:themeColor="text1"/>
          <w:sz w:val="28"/>
          <w:szCs w:val="28"/>
        </w:rPr>
        <w:t xml:space="preserve"> phát sinh 01 vụ việc, UBND xã đã có văn bản gửi Trung tâm trợ giúp pháp lý tỉnh Hà Tĩnh. Tuy nhiên sau khi Trung tâm trợ giúp pháp lý tỉnh liên hệ với gia đình thì vụ việc đã được hai bên gia đình tự thỏa thuận hòa giải.</w:t>
      </w:r>
    </w:p>
    <w:p w:rsidR="00394394" w:rsidRPr="00815340" w:rsidRDefault="00362943" w:rsidP="00815340">
      <w:pPr>
        <w:spacing w:before="80" w:after="0" w:line="276" w:lineRule="auto"/>
        <w:jc w:val="both"/>
        <w:rPr>
          <w:rFonts w:ascii="Times New Roman" w:hAnsi="Times New Roman" w:cs="Times New Roman"/>
          <w:color w:val="000000" w:themeColor="text1"/>
          <w:sz w:val="28"/>
          <w:szCs w:val="28"/>
        </w:rPr>
      </w:pPr>
      <w:r w:rsidRPr="00815340">
        <w:rPr>
          <w:rFonts w:ascii="Times New Roman" w:hAnsi="Times New Roman" w:cs="Times New Roman"/>
          <w:b/>
          <w:bCs/>
          <w:color w:val="000000" w:themeColor="text1"/>
          <w:sz w:val="28"/>
          <w:szCs w:val="28"/>
        </w:rPr>
        <w:tab/>
      </w:r>
      <w:r w:rsidR="00072C0B">
        <w:rPr>
          <w:rFonts w:ascii="Times New Roman" w:hAnsi="Times New Roman" w:cs="Times New Roman"/>
          <w:b/>
          <w:bCs/>
          <w:color w:val="000000" w:themeColor="text1"/>
          <w:sz w:val="28"/>
          <w:szCs w:val="28"/>
        </w:rPr>
        <w:t>I</w:t>
      </w:r>
      <w:r w:rsidR="00394394" w:rsidRPr="00815340">
        <w:rPr>
          <w:rFonts w:ascii="Times New Roman" w:hAnsi="Times New Roman" w:cs="Times New Roman"/>
          <w:b/>
          <w:bCs/>
          <w:color w:val="000000" w:themeColor="text1"/>
          <w:sz w:val="28"/>
          <w:szCs w:val="28"/>
          <w:lang w:val="vi-VN"/>
        </w:rPr>
        <w:t>II. Những thuận lợi, khó khăn trong thực hiện các tiêu chí, chỉ tiêu và đánh giá xã, phường, thị trấn đạt chuẩn tiếp cận pháp luật; đề xuất giải pháp khắc phục</w:t>
      </w:r>
    </w:p>
    <w:p w:rsidR="00394394" w:rsidRPr="00815340" w:rsidRDefault="00362943" w:rsidP="00815340">
      <w:pPr>
        <w:spacing w:before="80" w:after="0" w:line="264" w:lineRule="auto"/>
        <w:jc w:val="both"/>
        <w:rPr>
          <w:rFonts w:ascii="Times New Roman" w:hAnsi="Times New Roman" w:cs="Times New Roman"/>
          <w:b/>
          <w:color w:val="000000" w:themeColor="text1"/>
          <w:sz w:val="28"/>
          <w:szCs w:val="28"/>
          <w:lang w:val="vi-VN"/>
        </w:rPr>
      </w:pPr>
      <w:r w:rsidRPr="00815340">
        <w:rPr>
          <w:rFonts w:ascii="Times New Roman" w:hAnsi="Times New Roman" w:cs="Times New Roman"/>
          <w:b/>
          <w:color w:val="000000" w:themeColor="text1"/>
          <w:sz w:val="28"/>
          <w:szCs w:val="28"/>
        </w:rPr>
        <w:tab/>
      </w:r>
      <w:r w:rsidR="00394394" w:rsidRPr="00815340">
        <w:rPr>
          <w:rFonts w:ascii="Times New Roman" w:hAnsi="Times New Roman" w:cs="Times New Roman"/>
          <w:b/>
          <w:color w:val="000000" w:themeColor="text1"/>
          <w:sz w:val="28"/>
          <w:szCs w:val="28"/>
          <w:lang w:val="vi-VN"/>
        </w:rPr>
        <w:t>1. Thuận lợi</w:t>
      </w:r>
    </w:p>
    <w:p w:rsidR="00394394" w:rsidRPr="00815340" w:rsidRDefault="00362943" w:rsidP="00815340">
      <w:pPr>
        <w:tabs>
          <w:tab w:val="left" w:pos="0"/>
        </w:tabs>
        <w:spacing w:before="80" w:after="0" w:line="264" w:lineRule="auto"/>
        <w:jc w:val="both"/>
        <w:rPr>
          <w:rFonts w:ascii="Times New Roman" w:hAnsi="Times New Roman" w:cs="Times New Roman"/>
          <w:bCs/>
          <w:iCs/>
          <w:color w:val="000000" w:themeColor="text1"/>
          <w:sz w:val="28"/>
          <w:szCs w:val="28"/>
          <w:shd w:val="clear" w:color="auto" w:fill="FFFFFF"/>
        </w:rPr>
      </w:pPr>
      <w:r w:rsidRPr="00815340">
        <w:rPr>
          <w:rFonts w:ascii="Times New Roman" w:hAnsi="Times New Roman" w:cs="Times New Roman"/>
          <w:bCs/>
          <w:iCs/>
          <w:color w:val="000000" w:themeColor="text1"/>
          <w:sz w:val="28"/>
          <w:szCs w:val="28"/>
          <w:shd w:val="clear" w:color="auto" w:fill="FFFFFF"/>
        </w:rPr>
        <w:tab/>
      </w:r>
      <w:r w:rsidR="00394394" w:rsidRPr="00815340">
        <w:rPr>
          <w:rFonts w:ascii="Times New Roman" w:hAnsi="Times New Roman" w:cs="Times New Roman"/>
          <w:bCs/>
          <w:iCs/>
          <w:color w:val="000000" w:themeColor="text1"/>
          <w:sz w:val="28"/>
          <w:szCs w:val="28"/>
          <w:shd w:val="clear" w:color="auto" w:fill="FFFFFF"/>
        </w:rPr>
        <w:t>Trong những năm qua, cùng với quá trình xây dựng, hoàn thiện hệ thống pháp luật đáp ứng yêu cầu xây dựng Nhà nước pháp quyền xã hội chủ nghĩa của Nhân dân, do Nhân dân, vì Nhân dân, phát huy dân chủ, tăng cường pháp chế xã hội chủ nghĩa, công tác tổ chức thực hiện pháp luật, đưa pháp luật vào cuộc sống luôn được Đảng bộ, chính quyền địa phương quan tâm. Bảo đảm quyền được thông tin pháp luật, quyền được tiếp cận và sử dụng pháp luật để bảo vệ quyền, lợi ích hợp pháp của công dân, hỗ trợ, giúp đỡ công dân thực hiện các quyền, nghĩa vụ, tham gia quản lý nhà nước và xã hội.</w:t>
      </w:r>
    </w:p>
    <w:p w:rsidR="00394394" w:rsidRPr="00815340" w:rsidRDefault="00362943" w:rsidP="00815340">
      <w:pPr>
        <w:tabs>
          <w:tab w:val="left" w:pos="0"/>
        </w:tabs>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r>
      <w:r w:rsidR="00394394" w:rsidRPr="00815340">
        <w:rPr>
          <w:rFonts w:ascii="Times New Roman" w:hAnsi="Times New Roman" w:cs="Times New Roman"/>
          <w:color w:val="000000" w:themeColor="text1"/>
          <w:sz w:val="28"/>
          <w:szCs w:val="28"/>
        </w:rPr>
        <w:t>Thực hiện thủ tục hành chính thuộc thẩm quyền của Ủy ban nhân dân cấp xã đã được chú trọng, các cán bộ công chức đã thường xuyên chau rồi kinh nghiệp, kiến thức, kỹ năng chuyên môn. Đặc biệt là đã thườ</w:t>
      </w:r>
      <w:r w:rsidRPr="00815340">
        <w:rPr>
          <w:rFonts w:ascii="Times New Roman" w:hAnsi="Times New Roman" w:cs="Times New Roman"/>
          <w:color w:val="000000" w:themeColor="text1"/>
          <w:sz w:val="28"/>
          <w:szCs w:val="28"/>
        </w:rPr>
        <w:t>ng xuyên r</w:t>
      </w:r>
      <w:r w:rsidR="00394394" w:rsidRPr="00815340">
        <w:rPr>
          <w:rFonts w:ascii="Times New Roman" w:hAnsi="Times New Roman" w:cs="Times New Roman"/>
          <w:color w:val="000000" w:themeColor="text1"/>
          <w:sz w:val="28"/>
          <w:szCs w:val="28"/>
        </w:rPr>
        <w:t>èn luyện kỹ năng giao tiếp, nâng cao ý thức, thái độ phục vụ người dân khi đến liên hệ và giải quyết thủ tục hành chính. Kết quả là không có thủ tục hành chính nào giải quyết quá hạn, không có ý kiến phản ánh về thái độ của cán bộ.</w:t>
      </w:r>
      <w:r w:rsidRPr="00815340">
        <w:rPr>
          <w:rFonts w:ascii="Times New Roman" w:hAnsi="Times New Roman" w:cs="Times New Roman"/>
          <w:color w:val="000000" w:themeColor="text1"/>
          <w:sz w:val="28"/>
          <w:szCs w:val="28"/>
        </w:rPr>
        <w:t xml:space="preserve"> K</w:t>
      </w:r>
      <w:r w:rsidR="00394394" w:rsidRPr="00815340">
        <w:rPr>
          <w:rFonts w:ascii="Times New Roman" w:hAnsi="Times New Roman" w:cs="Times New Roman"/>
          <w:color w:val="000000" w:themeColor="text1"/>
          <w:sz w:val="28"/>
          <w:szCs w:val="28"/>
        </w:rPr>
        <w:t>ết quả lấy ý kiến 100% hài lòng về kết quả và thái độ phục vụ.</w:t>
      </w:r>
    </w:p>
    <w:p w:rsidR="00394394" w:rsidRPr="00815340" w:rsidRDefault="00362943" w:rsidP="00815340">
      <w:pPr>
        <w:tabs>
          <w:tab w:val="left" w:pos="0"/>
        </w:tabs>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r>
      <w:r w:rsidR="00394394" w:rsidRPr="00815340">
        <w:rPr>
          <w:rFonts w:ascii="Times New Roman" w:hAnsi="Times New Roman" w:cs="Times New Roman"/>
          <w:color w:val="000000" w:themeColor="text1"/>
          <w:sz w:val="28"/>
          <w:szCs w:val="28"/>
        </w:rPr>
        <w:t>Công tác tuyên truyền, phổ biến pháp luật luôn nhận được sự quan tâm của cả hệ thống chính trị, sự hưởng ứng vào cuộc của các tổ chức chính trị, chính trị xã hội.</w:t>
      </w:r>
    </w:p>
    <w:p w:rsidR="00394394" w:rsidRPr="00815340" w:rsidRDefault="00362943" w:rsidP="00815340">
      <w:pPr>
        <w:tabs>
          <w:tab w:val="left" w:pos="0"/>
        </w:tabs>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r>
      <w:r w:rsidR="00394394" w:rsidRPr="00815340">
        <w:rPr>
          <w:rFonts w:ascii="Times New Roman" w:hAnsi="Times New Roman" w:cs="Times New Roman"/>
          <w:color w:val="000000" w:themeColor="text1"/>
          <w:sz w:val="28"/>
          <w:szCs w:val="28"/>
        </w:rPr>
        <w:t xml:space="preserve">Công tác hòa giải luôn nhận được sự quan tâm chỉ đạo của Đảng ủy, HĐND, UBND nên đội ngũ hòa giải viên thường xuyên được kiện toàn đảm bảo </w:t>
      </w:r>
      <w:r w:rsidR="00394394" w:rsidRPr="00815340">
        <w:rPr>
          <w:rFonts w:ascii="Times New Roman" w:hAnsi="Times New Roman" w:cs="Times New Roman"/>
          <w:color w:val="000000" w:themeColor="text1"/>
          <w:sz w:val="28"/>
          <w:szCs w:val="28"/>
        </w:rPr>
        <w:lastRenderedPageBreak/>
        <w:t>đủ số lượng, thành phần xã hội. Nhân dân trong xã luôn có ý thức cao trong tuân thủ pháp luật, nhân dân sống tình cảm luôn giúp đỡ lẫn nhau nên những mâu thuẫn nhỏ ít sảy ra nếu có xảy ra thì việc giải quyết đã số là tự dàn xếp ít cần đến sự vào cuộc của các tổ hòa giải.</w:t>
      </w:r>
    </w:p>
    <w:p w:rsidR="00394394" w:rsidRPr="00815340" w:rsidRDefault="00362943" w:rsidP="00815340">
      <w:pPr>
        <w:tabs>
          <w:tab w:val="left" w:pos="0"/>
        </w:tabs>
        <w:spacing w:before="80" w:after="0" w:line="264" w:lineRule="auto"/>
        <w:jc w:val="both"/>
        <w:rPr>
          <w:rFonts w:ascii="Times New Roman" w:hAnsi="Times New Roman" w:cs="Times New Roman"/>
          <w:bCs/>
          <w:color w:val="000000" w:themeColor="text1"/>
          <w:spacing w:val="-6"/>
          <w:sz w:val="28"/>
          <w:szCs w:val="28"/>
        </w:rPr>
      </w:pPr>
      <w:r w:rsidRPr="00815340">
        <w:rPr>
          <w:rFonts w:ascii="Times New Roman" w:hAnsi="Times New Roman" w:cs="Times New Roman"/>
          <w:color w:val="000000" w:themeColor="text1"/>
          <w:sz w:val="28"/>
          <w:szCs w:val="28"/>
        </w:rPr>
        <w:tab/>
      </w:r>
      <w:r w:rsidR="00394394" w:rsidRPr="00815340">
        <w:rPr>
          <w:rFonts w:ascii="Times New Roman" w:hAnsi="Times New Roman" w:cs="Times New Roman"/>
          <w:color w:val="000000" w:themeColor="text1"/>
          <w:sz w:val="28"/>
          <w:szCs w:val="28"/>
        </w:rPr>
        <w:t>Xuất phát từ nhận thức được sự quan trọng của việc dân chủ trong thực hiện nhiệm vụ tại địa phương, chỉ có dân chủ mới tạo được sự tin tưởng, đoàn kết, sự ủng hộ của nhân dân, quyết định sự thành công trong thực hiện thắng lợi các nhiệm vụ. Dó đó trong những năm qua địa phương đã làm tốt công tác dân chủ ở cơ sở, tất các công trình, các trương trình trước khi thực hiện đều được tổ chức họp dân bàn bạc thống nhất trước khi triển khai, trong quá trình triển khai luôn có sự giám sát của ban giám sát cộng đồng.</w:t>
      </w:r>
    </w:p>
    <w:p w:rsidR="00394394" w:rsidRPr="00815340" w:rsidRDefault="00362943" w:rsidP="00815340">
      <w:pPr>
        <w:spacing w:before="80" w:after="0" w:line="264" w:lineRule="auto"/>
        <w:jc w:val="both"/>
        <w:rPr>
          <w:rFonts w:ascii="Times New Roman" w:hAnsi="Times New Roman" w:cs="Times New Roman"/>
          <w:b/>
          <w:color w:val="000000" w:themeColor="text1"/>
          <w:sz w:val="28"/>
          <w:szCs w:val="28"/>
        </w:rPr>
      </w:pPr>
      <w:r w:rsidRPr="00815340">
        <w:rPr>
          <w:rFonts w:ascii="Times New Roman" w:hAnsi="Times New Roman" w:cs="Times New Roman"/>
          <w:b/>
          <w:color w:val="000000" w:themeColor="text1"/>
          <w:sz w:val="28"/>
          <w:szCs w:val="28"/>
        </w:rPr>
        <w:tab/>
      </w:r>
      <w:r w:rsidR="00394394" w:rsidRPr="00815340">
        <w:rPr>
          <w:rFonts w:ascii="Times New Roman" w:hAnsi="Times New Roman" w:cs="Times New Roman"/>
          <w:b/>
          <w:color w:val="000000" w:themeColor="text1"/>
          <w:sz w:val="28"/>
          <w:szCs w:val="28"/>
          <w:lang w:val="vi-VN"/>
        </w:rPr>
        <w:t>2. Tồn tại, hạn chế, khó khăn, vướng mắc và nguyên nhân</w:t>
      </w:r>
      <w:r w:rsidR="00394394" w:rsidRPr="00815340">
        <w:rPr>
          <w:rFonts w:ascii="Times New Roman" w:hAnsi="Times New Roman" w:cs="Times New Roman"/>
          <w:b/>
          <w:color w:val="000000" w:themeColor="text1"/>
          <w:sz w:val="28"/>
          <w:szCs w:val="28"/>
        </w:rPr>
        <w:t>.</w:t>
      </w:r>
    </w:p>
    <w:p w:rsidR="00394394" w:rsidRPr="00815340" w:rsidRDefault="00362943" w:rsidP="00815340">
      <w:pPr>
        <w:tabs>
          <w:tab w:val="left" w:pos="0"/>
        </w:tabs>
        <w:spacing w:before="80" w:after="0" w:line="264" w:lineRule="auto"/>
        <w:jc w:val="both"/>
        <w:rPr>
          <w:rFonts w:ascii="Times New Roman" w:hAnsi="Times New Roman" w:cs="Times New Roman"/>
          <w:bCs/>
          <w:color w:val="000000" w:themeColor="text1"/>
          <w:spacing w:val="-6"/>
          <w:sz w:val="28"/>
          <w:szCs w:val="28"/>
        </w:rPr>
      </w:pPr>
      <w:r w:rsidRPr="00815340">
        <w:rPr>
          <w:rFonts w:ascii="Times New Roman" w:hAnsi="Times New Roman" w:cs="Times New Roman"/>
          <w:bCs/>
          <w:color w:val="000000" w:themeColor="text1"/>
          <w:spacing w:val="-6"/>
          <w:sz w:val="28"/>
          <w:szCs w:val="28"/>
        </w:rPr>
        <w:tab/>
      </w:r>
      <w:r w:rsidR="00394394" w:rsidRPr="00815340">
        <w:rPr>
          <w:rFonts w:ascii="Times New Roman" w:hAnsi="Times New Roman" w:cs="Times New Roman"/>
          <w:bCs/>
          <w:color w:val="000000" w:themeColor="text1"/>
          <w:spacing w:val="-6"/>
          <w:sz w:val="28"/>
          <w:szCs w:val="28"/>
        </w:rPr>
        <w:t>Việc thực hiện các tiêu chí trong bộ tiêu chí chuẩn tiếp cận pháp luật hiện nay còn một số vướng mắc đó là:</w:t>
      </w:r>
    </w:p>
    <w:p w:rsidR="00394394" w:rsidRPr="00815340" w:rsidRDefault="00362943" w:rsidP="00815340">
      <w:pPr>
        <w:tabs>
          <w:tab w:val="left" w:pos="0"/>
        </w:tabs>
        <w:spacing w:before="80" w:after="0" w:line="264" w:lineRule="auto"/>
        <w:jc w:val="both"/>
        <w:rPr>
          <w:rFonts w:ascii="Times New Roman" w:hAnsi="Times New Roman" w:cs="Times New Roman"/>
          <w:bCs/>
          <w:color w:val="000000" w:themeColor="text1"/>
          <w:spacing w:val="-6"/>
          <w:sz w:val="28"/>
          <w:szCs w:val="28"/>
        </w:rPr>
      </w:pPr>
      <w:r w:rsidRPr="00815340">
        <w:rPr>
          <w:rFonts w:ascii="Times New Roman" w:hAnsi="Times New Roman" w:cs="Times New Roman"/>
          <w:bCs/>
          <w:color w:val="000000" w:themeColor="text1"/>
          <w:spacing w:val="-6"/>
          <w:sz w:val="28"/>
          <w:szCs w:val="28"/>
        </w:rPr>
        <w:tab/>
      </w:r>
      <w:r w:rsidR="00394394" w:rsidRPr="00815340">
        <w:rPr>
          <w:rFonts w:ascii="Times New Roman" w:hAnsi="Times New Roman" w:cs="Times New Roman"/>
          <w:bCs/>
          <w:color w:val="000000" w:themeColor="text1"/>
          <w:spacing w:val="-6"/>
          <w:sz w:val="28"/>
          <w:szCs w:val="28"/>
        </w:rPr>
        <w:t>- Kinh phí thực hiện các tiêu chí hiện nay không có.</w:t>
      </w:r>
    </w:p>
    <w:p w:rsidR="00394394" w:rsidRPr="00815340" w:rsidRDefault="00362943" w:rsidP="00815340">
      <w:pPr>
        <w:tabs>
          <w:tab w:val="left" w:pos="0"/>
        </w:tabs>
        <w:spacing w:before="80" w:after="0" w:line="264" w:lineRule="auto"/>
        <w:jc w:val="both"/>
        <w:rPr>
          <w:rFonts w:ascii="Times New Roman" w:hAnsi="Times New Roman" w:cs="Times New Roman"/>
          <w:bCs/>
          <w:color w:val="000000" w:themeColor="text1"/>
          <w:spacing w:val="-6"/>
          <w:sz w:val="28"/>
          <w:szCs w:val="28"/>
        </w:rPr>
      </w:pPr>
      <w:r w:rsidRPr="00815340">
        <w:rPr>
          <w:rFonts w:ascii="Times New Roman" w:hAnsi="Times New Roman" w:cs="Times New Roman"/>
          <w:bCs/>
          <w:color w:val="000000" w:themeColor="text1"/>
          <w:spacing w:val="-6"/>
          <w:sz w:val="28"/>
          <w:szCs w:val="28"/>
        </w:rPr>
        <w:tab/>
      </w:r>
      <w:r w:rsidR="00394394" w:rsidRPr="00815340">
        <w:rPr>
          <w:rFonts w:ascii="Times New Roman" w:hAnsi="Times New Roman" w:cs="Times New Roman"/>
          <w:bCs/>
          <w:color w:val="000000" w:themeColor="text1"/>
          <w:spacing w:val="-6"/>
          <w:sz w:val="28"/>
          <w:szCs w:val="28"/>
        </w:rPr>
        <w:t>- Cán bộ phụ trách các tiêu chí chưa được tập huấn</w:t>
      </w:r>
      <w:r w:rsidR="00E14A03" w:rsidRPr="00815340">
        <w:rPr>
          <w:rFonts w:ascii="Times New Roman" w:hAnsi="Times New Roman" w:cs="Times New Roman"/>
          <w:bCs/>
          <w:color w:val="000000" w:themeColor="text1"/>
          <w:spacing w:val="-6"/>
          <w:sz w:val="28"/>
          <w:szCs w:val="28"/>
        </w:rPr>
        <w:t xml:space="preserve"> nhiều</w:t>
      </w:r>
      <w:r w:rsidR="00394394" w:rsidRPr="00815340">
        <w:rPr>
          <w:rFonts w:ascii="Times New Roman" w:hAnsi="Times New Roman" w:cs="Times New Roman"/>
          <w:bCs/>
          <w:color w:val="000000" w:themeColor="text1"/>
          <w:spacing w:val="-6"/>
          <w:sz w:val="28"/>
          <w:szCs w:val="28"/>
        </w:rPr>
        <w:t xml:space="preserve">, còn </w:t>
      </w:r>
      <w:r w:rsidR="00E14A03" w:rsidRPr="00815340">
        <w:rPr>
          <w:rFonts w:ascii="Times New Roman" w:hAnsi="Times New Roman" w:cs="Times New Roman"/>
          <w:bCs/>
          <w:color w:val="000000" w:themeColor="text1"/>
          <w:spacing w:val="-6"/>
          <w:sz w:val="28"/>
          <w:szCs w:val="28"/>
        </w:rPr>
        <w:t xml:space="preserve">thực hiện </w:t>
      </w:r>
      <w:r w:rsidR="00394394" w:rsidRPr="00815340">
        <w:rPr>
          <w:rFonts w:ascii="Times New Roman" w:hAnsi="Times New Roman" w:cs="Times New Roman"/>
          <w:bCs/>
          <w:color w:val="000000" w:themeColor="text1"/>
          <w:spacing w:val="-6"/>
          <w:sz w:val="28"/>
          <w:szCs w:val="28"/>
        </w:rPr>
        <w:t>kiêm nhiệm nhiều nhiệm vụ khác dẫn đến không có nhiều thời gian hướng dẫn, kiểm tra đôn đốc thực hiện nhiệm vụ của các bộ phận có liên quan.</w:t>
      </w:r>
    </w:p>
    <w:p w:rsidR="00394394" w:rsidRPr="00815340" w:rsidRDefault="00362943" w:rsidP="00815340">
      <w:pPr>
        <w:tabs>
          <w:tab w:val="left" w:pos="0"/>
        </w:tabs>
        <w:spacing w:before="80" w:after="0" w:line="264" w:lineRule="auto"/>
        <w:jc w:val="both"/>
        <w:rPr>
          <w:rFonts w:ascii="Times New Roman" w:hAnsi="Times New Roman" w:cs="Times New Roman"/>
          <w:color w:val="000000" w:themeColor="text1"/>
          <w:sz w:val="28"/>
          <w:szCs w:val="28"/>
          <w:bdr w:val="none" w:sz="0" w:space="0" w:color="auto" w:frame="1"/>
          <w:lang w:val="nl-NL"/>
        </w:rPr>
      </w:pPr>
      <w:r w:rsidRPr="00815340">
        <w:rPr>
          <w:rFonts w:ascii="Times New Roman" w:hAnsi="Times New Roman" w:cs="Times New Roman"/>
          <w:color w:val="000000" w:themeColor="text1"/>
          <w:sz w:val="28"/>
          <w:szCs w:val="28"/>
          <w:bdr w:val="none" w:sz="0" w:space="0" w:color="auto" w:frame="1"/>
          <w:lang w:val="nl-NL"/>
        </w:rPr>
        <w:tab/>
      </w:r>
      <w:r w:rsidR="00394394" w:rsidRPr="00815340">
        <w:rPr>
          <w:rFonts w:ascii="Times New Roman" w:hAnsi="Times New Roman" w:cs="Times New Roman"/>
          <w:color w:val="000000" w:themeColor="text1"/>
          <w:sz w:val="28"/>
          <w:szCs w:val="28"/>
          <w:bdr w:val="none" w:sz="0" w:space="0" w:color="auto" w:frame="1"/>
          <w:lang w:val="nl-NL"/>
        </w:rPr>
        <w:t>Thời gian qua, UBND cấp xã, đặc biệt là lĩnh vực Tư pháp được giao thêm nhiều nhiệm vụ, trong đó có những nhiệm vụ quan trọng liên quan trực tiếp tới đời sống chính trị, pháp lý, quyền và lợi ích của cá nhân, tổ chức trong xã hội, nhưng nguồn lực (con người và kinh phí) và điều kiện bảo đảm còn chưa tương xứng với yêu cầu nhiệm vụ.</w:t>
      </w:r>
    </w:p>
    <w:p w:rsidR="00394394" w:rsidRPr="00815340" w:rsidRDefault="00362943" w:rsidP="00815340">
      <w:pPr>
        <w:tabs>
          <w:tab w:val="left" w:pos="0"/>
        </w:tabs>
        <w:spacing w:before="80" w:after="0" w:line="264" w:lineRule="auto"/>
        <w:jc w:val="both"/>
        <w:rPr>
          <w:rFonts w:ascii="Times New Roman" w:hAnsi="Times New Roman" w:cs="Times New Roman"/>
          <w:color w:val="000000" w:themeColor="text1"/>
          <w:sz w:val="28"/>
          <w:szCs w:val="28"/>
          <w:bdr w:val="none" w:sz="0" w:space="0" w:color="auto" w:frame="1"/>
          <w:lang w:val="nl-NL"/>
        </w:rPr>
      </w:pPr>
      <w:r w:rsidRPr="00815340">
        <w:rPr>
          <w:rFonts w:ascii="Times New Roman" w:hAnsi="Times New Roman" w:cs="Times New Roman"/>
          <w:color w:val="000000" w:themeColor="text1"/>
          <w:sz w:val="28"/>
          <w:szCs w:val="28"/>
          <w:bdr w:val="none" w:sz="0" w:space="0" w:color="auto" w:frame="1"/>
          <w:lang w:val="nl-NL"/>
        </w:rPr>
        <w:tab/>
      </w:r>
      <w:r w:rsidR="00394394" w:rsidRPr="00815340">
        <w:rPr>
          <w:rFonts w:ascii="Times New Roman" w:hAnsi="Times New Roman" w:cs="Times New Roman"/>
          <w:color w:val="000000" w:themeColor="text1"/>
          <w:sz w:val="28"/>
          <w:szCs w:val="28"/>
          <w:bdr w:val="none" w:sz="0" w:space="0" w:color="auto" w:frame="1"/>
          <w:lang w:val="nl-NL"/>
        </w:rPr>
        <w:t>- Một số bộ phận liên quan chưa nhận thức được hết tầm quan trọng của công tác xây dựng xã đạt chuẩn tiếp cận pháp luật, coi nhiệm vụ này là của công chức tư pháp nên trong quá trình thực hiện vẫn ỷ nại cho công chức tư pháp, chưa vào cuộc quyết liệt.</w:t>
      </w:r>
    </w:p>
    <w:p w:rsidR="00394394" w:rsidRPr="00815340" w:rsidRDefault="00362943" w:rsidP="00815340">
      <w:pPr>
        <w:spacing w:before="80" w:after="0" w:line="264" w:lineRule="auto"/>
        <w:jc w:val="both"/>
        <w:textAlignment w:val="baseline"/>
        <w:rPr>
          <w:rFonts w:ascii="Times New Roman" w:hAnsi="Times New Roman" w:cs="Times New Roman"/>
          <w:color w:val="000000" w:themeColor="text1"/>
          <w:sz w:val="28"/>
          <w:szCs w:val="28"/>
          <w:bdr w:val="none" w:sz="0" w:space="0" w:color="auto" w:frame="1"/>
          <w:lang w:val="nl-NL"/>
        </w:rPr>
      </w:pPr>
      <w:r w:rsidRPr="00815340">
        <w:rPr>
          <w:rFonts w:ascii="Times New Roman" w:hAnsi="Times New Roman" w:cs="Times New Roman"/>
          <w:color w:val="000000" w:themeColor="text1"/>
          <w:sz w:val="28"/>
          <w:szCs w:val="28"/>
          <w:bdr w:val="none" w:sz="0" w:space="0" w:color="auto" w:frame="1"/>
          <w:lang w:val="nl-NL"/>
        </w:rPr>
        <w:tab/>
      </w:r>
      <w:r w:rsidR="00394394" w:rsidRPr="00815340">
        <w:rPr>
          <w:rFonts w:ascii="Times New Roman" w:hAnsi="Times New Roman" w:cs="Times New Roman"/>
          <w:color w:val="000000" w:themeColor="text1"/>
          <w:sz w:val="28"/>
          <w:szCs w:val="28"/>
          <w:bdr w:val="none" w:sz="0" w:space="0" w:color="auto" w:frame="1"/>
          <w:lang w:val="nl-NL"/>
        </w:rPr>
        <w:t xml:space="preserve">- Công tác phối hợp giữa các bộ phận, các ngành trong triển khai nhiệm vụ xây dựng địa phương đạt chuẩn tiếp cận pháp luật hiệu quả chưa cao, đâu đó vẫn còn tư tường </w:t>
      </w:r>
      <w:r w:rsidR="00394394" w:rsidRPr="00815340">
        <w:rPr>
          <w:rFonts w:ascii="Times New Roman" w:hAnsi="Times New Roman" w:cs="Times New Roman"/>
          <w:color w:val="000000" w:themeColor="text1"/>
          <w:sz w:val="28"/>
          <w:szCs w:val="28"/>
          <w:lang w:val="nl-NL"/>
        </w:rPr>
        <w:t>coi đó là trách nhiệm của riêng cán bộ Tư pháp. Công tác hướng dẫn, đôn đốc của cán bộ Tư pháp đối với cán bộ phụ trách các tiêu chí đôi lúc còn chậm, chưa kịp thời.</w:t>
      </w:r>
    </w:p>
    <w:p w:rsidR="00E14A03" w:rsidRPr="00815340" w:rsidRDefault="00362943" w:rsidP="00815340">
      <w:pPr>
        <w:tabs>
          <w:tab w:val="left" w:pos="0"/>
        </w:tabs>
        <w:spacing w:before="80" w:after="0" w:line="264" w:lineRule="auto"/>
        <w:jc w:val="both"/>
        <w:rPr>
          <w:rFonts w:ascii="Times New Roman" w:hAnsi="Times New Roman" w:cs="Times New Roman"/>
          <w:color w:val="000000" w:themeColor="text1"/>
          <w:sz w:val="28"/>
          <w:szCs w:val="28"/>
          <w:bdr w:val="none" w:sz="0" w:space="0" w:color="auto" w:frame="1"/>
          <w:lang w:val="nl-NL"/>
        </w:rPr>
      </w:pPr>
      <w:r w:rsidRPr="00815340">
        <w:rPr>
          <w:rFonts w:ascii="Times New Roman" w:hAnsi="Times New Roman" w:cs="Times New Roman"/>
          <w:color w:val="000000" w:themeColor="text1"/>
          <w:sz w:val="28"/>
          <w:szCs w:val="28"/>
          <w:bdr w:val="none" w:sz="0" w:space="0" w:color="auto" w:frame="1"/>
          <w:lang w:val="nl-NL"/>
        </w:rPr>
        <w:tab/>
      </w:r>
      <w:r w:rsidR="00394394" w:rsidRPr="00815340">
        <w:rPr>
          <w:rFonts w:ascii="Times New Roman" w:hAnsi="Times New Roman" w:cs="Times New Roman"/>
          <w:color w:val="000000" w:themeColor="text1"/>
          <w:sz w:val="28"/>
          <w:szCs w:val="28"/>
          <w:bdr w:val="none" w:sz="0" w:space="0" w:color="auto" w:frame="1"/>
          <w:lang w:val="nl-NL"/>
        </w:rPr>
        <w:t>- Công tác quán triệt, thông tin, truyền thông về mục đích, ý nghĩa và thống nhất nhận thức, trách nhiệm của các cơ quan, tổ chức trong triển khai thực hiện nhiệm vụ này vẫn chưa được chặt chẽ quyết liệt.</w:t>
      </w:r>
    </w:p>
    <w:p w:rsidR="00E14A03" w:rsidRPr="00815340" w:rsidRDefault="00E14A03" w:rsidP="00815340">
      <w:pPr>
        <w:tabs>
          <w:tab w:val="left" w:pos="0"/>
        </w:tabs>
        <w:spacing w:before="80" w:after="0" w:line="264" w:lineRule="auto"/>
        <w:jc w:val="both"/>
        <w:rPr>
          <w:rFonts w:ascii="Times New Roman" w:hAnsi="Times New Roman" w:cs="Times New Roman"/>
          <w:color w:val="000000" w:themeColor="text1"/>
          <w:sz w:val="28"/>
          <w:szCs w:val="28"/>
          <w:bdr w:val="none" w:sz="0" w:space="0" w:color="auto" w:frame="1"/>
          <w:lang w:val="nl-NL"/>
        </w:rPr>
      </w:pPr>
      <w:r w:rsidRPr="00815340">
        <w:rPr>
          <w:rFonts w:ascii="Times New Roman" w:hAnsi="Times New Roman" w:cs="Times New Roman"/>
          <w:color w:val="000000" w:themeColor="text1"/>
          <w:sz w:val="28"/>
          <w:szCs w:val="28"/>
          <w:bdr w:val="none" w:sz="0" w:space="0" w:color="auto" w:frame="1"/>
          <w:lang w:val="nl-NL"/>
        </w:rPr>
        <w:tab/>
      </w:r>
      <w:r w:rsidRPr="00815340">
        <w:rPr>
          <w:rFonts w:ascii="Times New Roman" w:hAnsi="Times New Roman" w:cs="Times New Roman"/>
          <w:b/>
          <w:color w:val="000000" w:themeColor="text1"/>
          <w:sz w:val="28"/>
          <w:szCs w:val="28"/>
        </w:rPr>
        <w:t>3. Đề xuất, kiến nghị các giải pháp khắc phục</w:t>
      </w:r>
    </w:p>
    <w:p w:rsidR="00E14A03" w:rsidRPr="00815340" w:rsidRDefault="00E14A03" w:rsidP="00815340">
      <w:pPr>
        <w:pStyle w:val="body-image"/>
        <w:shd w:val="clear" w:color="auto" w:fill="FFFFFF"/>
        <w:spacing w:before="80" w:beforeAutospacing="0" w:after="0" w:afterAutospacing="0" w:line="264" w:lineRule="auto"/>
        <w:ind w:firstLine="720"/>
        <w:jc w:val="both"/>
        <w:rPr>
          <w:color w:val="000000" w:themeColor="text1"/>
          <w:sz w:val="28"/>
          <w:szCs w:val="28"/>
          <w:lang w:val="en-US"/>
        </w:rPr>
      </w:pPr>
      <w:r w:rsidRPr="00815340">
        <w:rPr>
          <w:color w:val="000000" w:themeColor="text1"/>
          <w:sz w:val="28"/>
          <w:szCs w:val="28"/>
          <w:lang w:val="en-US"/>
        </w:rPr>
        <w:t xml:space="preserve">- Các ngành dọc cấp trên cần có văn bản hướng dẫn cán bộ, công chức cấp xã phụ trách các chỉ tiêu, tiêu chí cụ thể; bổ sung tiêu chí đánh giá kết quả </w:t>
      </w:r>
      <w:r w:rsidRPr="00815340">
        <w:rPr>
          <w:color w:val="000000" w:themeColor="text1"/>
          <w:sz w:val="28"/>
          <w:szCs w:val="28"/>
          <w:lang w:val="en-US"/>
        </w:rPr>
        <w:lastRenderedPageBreak/>
        <w:t>thực hiện chỉ tiêu, tiêu chí chuẩn TCPL là một trong các tiêu chí cứng để đánh giá, xếp loại cán bộ, công chức hàng năm.</w:t>
      </w:r>
    </w:p>
    <w:p w:rsidR="00E14A03" w:rsidRPr="00815340" w:rsidRDefault="00E14A03" w:rsidP="00815340">
      <w:pPr>
        <w:pStyle w:val="body-image"/>
        <w:shd w:val="clear" w:color="auto" w:fill="FFFFFF"/>
        <w:spacing w:before="80" w:beforeAutospacing="0" w:after="0" w:afterAutospacing="0" w:line="264" w:lineRule="auto"/>
        <w:ind w:firstLine="720"/>
        <w:jc w:val="both"/>
        <w:rPr>
          <w:color w:val="000000" w:themeColor="text1"/>
          <w:sz w:val="28"/>
          <w:szCs w:val="28"/>
          <w:lang w:val="en-US"/>
        </w:rPr>
      </w:pPr>
      <w:r w:rsidRPr="00815340">
        <w:rPr>
          <w:b/>
          <w:color w:val="000000" w:themeColor="text1"/>
          <w:sz w:val="28"/>
          <w:szCs w:val="28"/>
          <w:lang w:val="en-US"/>
        </w:rPr>
        <w:t xml:space="preserve">- </w:t>
      </w:r>
      <w:r w:rsidRPr="00815340">
        <w:rPr>
          <w:color w:val="000000" w:themeColor="text1"/>
          <w:sz w:val="28"/>
          <w:szCs w:val="28"/>
          <w:lang w:val="en-US"/>
        </w:rPr>
        <w:t>Đề nghị Ủy ban MTTQ huyện và các đoàn thể huyện quan tâm hơn nữa trong việc chỉ đạo xây dựng, hướng dẫn tổ chức và hoạt động; nhân rộng các câu lạc bộ, mô hình điển hình thông tin, phổ biến, giáo dục pháp luật hiệu quả.</w:t>
      </w:r>
    </w:p>
    <w:p w:rsidR="00E14A03" w:rsidRPr="00815340" w:rsidRDefault="00E14A03" w:rsidP="00815340">
      <w:pPr>
        <w:pStyle w:val="body-image"/>
        <w:shd w:val="clear" w:color="auto" w:fill="FFFFFF"/>
        <w:spacing w:before="80" w:beforeAutospacing="0" w:after="0" w:afterAutospacing="0" w:line="264" w:lineRule="auto"/>
        <w:ind w:firstLine="720"/>
        <w:jc w:val="both"/>
        <w:rPr>
          <w:color w:val="000000" w:themeColor="text1"/>
          <w:sz w:val="28"/>
          <w:szCs w:val="28"/>
          <w:lang w:val="en-US"/>
        </w:rPr>
      </w:pPr>
      <w:r w:rsidRPr="00815340">
        <w:rPr>
          <w:color w:val="000000" w:themeColor="text1"/>
          <w:sz w:val="28"/>
          <w:szCs w:val="28"/>
          <w:lang w:val="en-US"/>
        </w:rPr>
        <w:t>- Kiện toàn, phân công nhiệm vụ và ban hành cơ chế quản lý, điều hành Trang thông tin điện tử xã; Tổ chức tập huấn, bồi dưỡng về chuyên môn, kỹ thuật quản lý, sử dụng, biên soạn, đăng tải bài viết trên Trang thông tin điện tử cấp xã.</w:t>
      </w:r>
    </w:p>
    <w:p w:rsidR="00E14A03" w:rsidRPr="00815340" w:rsidRDefault="00E14A03" w:rsidP="00815340">
      <w:pPr>
        <w:pStyle w:val="body-image"/>
        <w:shd w:val="clear" w:color="auto" w:fill="FFFFFF"/>
        <w:spacing w:before="80" w:beforeAutospacing="0" w:after="0" w:afterAutospacing="0" w:line="264" w:lineRule="auto"/>
        <w:ind w:firstLine="720"/>
        <w:jc w:val="both"/>
        <w:rPr>
          <w:color w:val="000000" w:themeColor="text1"/>
          <w:sz w:val="28"/>
          <w:szCs w:val="28"/>
          <w:shd w:val="clear" w:color="auto" w:fill="FFFFFF"/>
          <w:lang w:val="en-US"/>
        </w:rPr>
      </w:pPr>
      <w:r w:rsidRPr="00815340">
        <w:rPr>
          <w:b/>
          <w:color w:val="000000" w:themeColor="text1"/>
          <w:sz w:val="28"/>
          <w:szCs w:val="28"/>
          <w:shd w:val="clear" w:color="auto" w:fill="FFFFFF"/>
          <w:lang w:val="en-US"/>
        </w:rPr>
        <w:t>-</w:t>
      </w:r>
      <w:r w:rsidRPr="00815340">
        <w:rPr>
          <w:b/>
          <w:i/>
          <w:color w:val="000000" w:themeColor="text1"/>
          <w:sz w:val="28"/>
          <w:szCs w:val="28"/>
          <w:shd w:val="clear" w:color="auto" w:fill="FFFFFF"/>
          <w:lang w:val="en-US"/>
        </w:rPr>
        <w:t xml:space="preserve"> </w:t>
      </w:r>
      <w:r w:rsidRPr="00815340">
        <w:rPr>
          <w:color w:val="000000" w:themeColor="text1"/>
          <w:sz w:val="28"/>
          <w:szCs w:val="28"/>
          <w:shd w:val="clear" w:color="auto" w:fill="FFFFFF"/>
          <w:lang w:val="en-US"/>
        </w:rPr>
        <w:t>Bộ Tư pháp phối hợp với Bộ Tài chính có văn bản hướng dẫn quản lý, sử dụng kinh phí tuyên truyền PBGDPL; hòa giải ở cơ sở; xây dựng xã đạt chuẩn TCPL; hướng dẫn cụ thể trong xây dựng dự toán hàng năm. Do kinh phí địa phương rất khó khăn, hạn hẹp kính đề nghị cấp trên Phân bổ</w:t>
      </w:r>
      <w:r w:rsidRPr="00815340">
        <w:rPr>
          <w:color w:val="000000" w:themeColor="text1"/>
          <w:sz w:val="28"/>
          <w:szCs w:val="28"/>
          <w:shd w:val="clear" w:color="auto" w:fill="FFFFFF"/>
        </w:rPr>
        <w:t xml:space="preserve"> nguồn ngân sách </w:t>
      </w:r>
      <w:r w:rsidRPr="00815340">
        <w:rPr>
          <w:color w:val="000000" w:themeColor="text1"/>
          <w:sz w:val="28"/>
          <w:szCs w:val="28"/>
          <w:shd w:val="clear" w:color="auto" w:fill="FFFFFF"/>
          <w:lang w:val="en-US"/>
        </w:rPr>
        <w:t xml:space="preserve"> đầu năm cho các địa phương hỗ trợ kinh phí cho </w:t>
      </w:r>
      <w:r w:rsidRPr="00815340">
        <w:rPr>
          <w:color w:val="000000" w:themeColor="text1"/>
          <w:sz w:val="28"/>
          <w:szCs w:val="28"/>
          <w:shd w:val="clear" w:color="auto" w:fill="FFFFFF"/>
        </w:rPr>
        <w:t>công tác PBGDPL, hòa giải ở cơ sở</w:t>
      </w:r>
      <w:r w:rsidRPr="00815340">
        <w:rPr>
          <w:color w:val="000000" w:themeColor="text1"/>
          <w:sz w:val="28"/>
          <w:szCs w:val="28"/>
          <w:shd w:val="clear" w:color="auto" w:fill="FFFFFF"/>
          <w:lang w:val="en-US"/>
        </w:rPr>
        <w:t>.</w:t>
      </w:r>
    </w:p>
    <w:p w:rsidR="00E14A03" w:rsidRPr="00815340" w:rsidRDefault="00E14A03" w:rsidP="00815340">
      <w:pPr>
        <w:pStyle w:val="body-image"/>
        <w:shd w:val="clear" w:color="auto" w:fill="FFFFFF"/>
        <w:spacing w:before="80" w:beforeAutospacing="0" w:after="0" w:afterAutospacing="0" w:line="264" w:lineRule="auto"/>
        <w:ind w:firstLine="720"/>
        <w:jc w:val="both"/>
        <w:rPr>
          <w:color w:val="000000" w:themeColor="text1"/>
          <w:sz w:val="28"/>
          <w:szCs w:val="28"/>
          <w:lang w:val="en-US"/>
        </w:rPr>
      </w:pPr>
      <w:r w:rsidRPr="00815340">
        <w:rPr>
          <w:b/>
          <w:color w:val="000000" w:themeColor="text1"/>
          <w:sz w:val="28"/>
          <w:szCs w:val="28"/>
          <w:shd w:val="clear" w:color="auto" w:fill="FFFFFF"/>
          <w:lang w:val="en-US"/>
        </w:rPr>
        <w:t xml:space="preserve">- </w:t>
      </w:r>
      <w:r w:rsidRPr="00815340">
        <w:rPr>
          <w:color w:val="000000" w:themeColor="text1"/>
          <w:sz w:val="28"/>
          <w:szCs w:val="28"/>
          <w:shd w:val="clear" w:color="auto" w:fill="FFFFFF"/>
          <w:lang w:val="en-US"/>
        </w:rPr>
        <w:t>Bộ Tư pháp phối hợp với Bộ Nội vụ có văn bản hướng dẫn về chỉ tiêu biên chế công chức Tư pháp – Hộ tịch đảm bảo việc giải quyết TTHC cho tổ chức, cá nhân, là lĩnh vực có nhiều thủ tục hành chính nhất ở cấp xã, hàng năm đều nhiều gấp hàng chục lần lĩnh vực khác, phải trực tiếp nhận hồ sơ tại bộ phận 1 cửa tất cả các ngày trong tuần nên rất khó khăn trong việc triển khai thực hiện đồng bộ các nhiệm vụ chuyên môn khác.</w:t>
      </w:r>
    </w:p>
    <w:p w:rsidR="00394394" w:rsidRPr="00815340" w:rsidRDefault="00E14A03"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b/>
          <w:bCs/>
          <w:color w:val="000000" w:themeColor="text1"/>
          <w:sz w:val="28"/>
          <w:szCs w:val="28"/>
        </w:rPr>
        <w:tab/>
      </w:r>
      <w:r w:rsidR="00072C0B">
        <w:rPr>
          <w:rFonts w:ascii="Times New Roman" w:hAnsi="Times New Roman" w:cs="Times New Roman"/>
          <w:b/>
          <w:bCs/>
          <w:color w:val="000000" w:themeColor="text1"/>
          <w:sz w:val="28"/>
          <w:szCs w:val="28"/>
          <w:lang w:val="vi-VN"/>
        </w:rPr>
        <w:t>I</w:t>
      </w:r>
      <w:r w:rsidR="00072C0B">
        <w:rPr>
          <w:rFonts w:ascii="Times New Roman" w:hAnsi="Times New Roman" w:cs="Times New Roman"/>
          <w:b/>
          <w:bCs/>
          <w:color w:val="000000" w:themeColor="text1"/>
          <w:sz w:val="28"/>
          <w:szCs w:val="28"/>
        </w:rPr>
        <w:t>V</w:t>
      </w:r>
      <w:r w:rsidR="00394394" w:rsidRPr="00815340">
        <w:rPr>
          <w:rFonts w:ascii="Times New Roman" w:hAnsi="Times New Roman" w:cs="Times New Roman"/>
          <w:b/>
          <w:bCs/>
          <w:color w:val="000000" w:themeColor="text1"/>
          <w:sz w:val="28"/>
          <w:szCs w:val="28"/>
          <w:lang w:val="vi-VN"/>
        </w:rPr>
        <w:t>. Mục tiêu, kế hoạch thực hiện</w:t>
      </w:r>
    </w:p>
    <w:p w:rsidR="00394394" w:rsidRPr="00815340" w:rsidRDefault="000F5E60" w:rsidP="00815340">
      <w:pPr>
        <w:spacing w:before="80" w:after="0" w:line="264" w:lineRule="auto"/>
        <w:jc w:val="both"/>
        <w:rPr>
          <w:rFonts w:ascii="Times New Roman" w:hAnsi="Times New Roman" w:cs="Times New Roman"/>
          <w:b/>
          <w:color w:val="000000" w:themeColor="text1"/>
          <w:sz w:val="28"/>
          <w:szCs w:val="28"/>
        </w:rPr>
      </w:pPr>
      <w:r w:rsidRPr="00815340">
        <w:rPr>
          <w:rFonts w:ascii="Times New Roman" w:hAnsi="Times New Roman" w:cs="Times New Roman"/>
          <w:b/>
          <w:color w:val="000000" w:themeColor="text1"/>
          <w:sz w:val="28"/>
          <w:szCs w:val="28"/>
        </w:rPr>
        <w:tab/>
      </w:r>
      <w:r w:rsidR="00394394" w:rsidRPr="00815340">
        <w:rPr>
          <w:rFonts w:ascii="Times New Roman" w:hAnsi="Times New Roman" w:cs="Times New Roman"/>
          <w:b/>
          <w:color w:val="000000" w:themeColor="text1"/>
          <w:sz w:val="28"/>
          <w:szCs w:val="28"/>
          <w:lang w:val="vi-VN"/>
        </w:rPr>
        <w:t>1. Mục tiêu thực hiện</w:t>
      </w:r>
      <w:r w:rsidR="00394394" w:rsidRPr="00815340">
        <w:rPr>
          <w:rFonts w:ascii="Times New Roman" w:hAnsi="Times New Roman" w:cs="Times New Roman"/>
          <w:b/>
          <w:color w:val="000000" w:themeColor="text1"/>
          <w:sz w:val="28"/>
          <w:szCs w:val="28"/>
        </w:rPr>
        <w:t>:</w:t>
      </w:r>
    </w:p>
    <w:p w:rsidR="00394394" w:rsidRPr="00815340" w:rsidRDefault="000F5E60"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r>
      <w:r w:rsidR="00394394" w:rsidRPr="00815340">
        <w:rPr>
          <w:rFonts w:ascii="Times New Roman" w:hAnsi="Times New Roman" w:cs="Times New Roman"/>
          <w:color w:val="000000" w:themeColor="text1"/>
          <w:sz w:val="28"/>
          <w:szCs w:val="28"/>
        </w:rPr>
        <w:t>Nâng cao chất lượng, hiệu quả công tác xây dựng xã đạt chuẩn tiếp cận pháp luật, bảo đảm quyền được tiếp cận thông tin của người dân, góp phần xây dựng xã đạt chuẩn nông thôn mới, nông thôn mới nâng cao.</w:t>
      </w:r>
    </w:p>
    <w:p w:rsidR="00394394" w:rsidRPr="00815340" w:rsidRDefault="000F5E60" w:rsidP="00815340">
      <w:pPr>
        <w:spacing w:before="80" w:after="0" w:line="264" w:lineRule="auto"/>
        <w:jc w:val="both"/>
        <w:rPr>
          <w:rFonts w:ascii="Times New Roman" w:hAnsi="Times New Roman" w:cs="Times New Roman"/>
          <w:b/>
          <w:color w:val="000000" w:themeColor="text1"/>
          <w:sz w:val="28"/>
          <w:szCs w:val="28"/>
        </w:rPr>
      </w:pPr>
      <w:r w:rsidRPr="00815340">
        <w:rPr>
          <w:rFonts w:ascii="Times New Roman" w:hAnsi="Times New Roman" w:cs="Times New Roman"/>
          <w:b/>
          <w:color w:val="000000" w:themeColor="text1"/>
          <w:sz w:val="28"/>
          <w:szCs w:val="28"/>
        </w:rPr>
        <w:tab/>
      </w:r>
      <w:r w:rsidR="00394394" w:rsidRPr="00815340">
        <w:rPr>
          <w:rFonts w:ascii="Times New Roman" w:hAnsi="Times New Roman" w:cs="Times New Roman"/>
          <w:b/>
          <w:color w:val="000000" w:themeColor="text1"/>
          <w:sz w:val="28"/>
          <w:szCs w:val="28"/>
          <w:lang w:val="vi-VN"/>
        </w:rPr>
        <w:t>2. Kế hoạch thực hiện</w:t>
      </w:r>
      <w:r w:rsidR="00394394" w:rsidRPr="00815340">
        <w:rPr>
          <w:rFonts w:ascii="Times New Roman" w:hAnsi="Times New Roman" w:cs="Times New Roman"/>
          <w:b/>
          <w:color w:val="000000" w:themeColor="text1"/>
          <w:sz w:val="28"/>
          <w:szCs w:val="28"/>
        </w:rPr>
        <w:t>:</w:t>
      </w:r>
    </w:p>
    <w:p w:rsidR="00394394" w:rsidRPr="00815340" w:rsidRDefault="000F5E60" w:rsidP="00815340">
      <w:pPr>
        <w:pStyle w:val="NormalWeb"/>
        <w:shd w:val="clear" w:color="auto" w:fill="FFFFFF"/>
        <w:spacing w:before="80" w:beforeAutospacing="0" w:after="0" w:afterAutospacing="0" w:line="264" w:lineRule="auto"/>
        <w:jc w:val="both"/>
        <w:rPr>
          <w:color w:val="000000" w:themeColor="text1"/>
          <w:sz w:val="28"/>
          <w:szCs w:val="28"/>
        </w:rPr>
      </w:pPr>
      <w:r w:rsidRPr="00815340">
        <w:rPr>
          <w:color w:val="000000" w:themeColor="text1"/>
          <w:sz w:val="28"/>
          <w:szCs w:val="28"/>
        </w:rPr>
        <w:tab/>
      </w:r>
      <w:r w:rsidR="00394394" w:rsidRPr="00815340">
        <w:rPr>
          <w:color w:val="000000" w:themeColor="text1"/>
          <w:sz w:val="28"/>
          <w:szCs w:val="28"/>
        </w:rPr>
        <w:t>-</w:t>
      </w:r>
      <w:r w:rsidR="00394394" w:rsidRPr="00815340">
        <w:rPr>
          <w:color w:val="000000" w:themeColor="text1"/>
          <w:sz w:val="28"/>
          <w:szCs w:val="28"/>
          <w:lang w:val="vi-VN"/>
        </w:rPr>
        <w:t xml:space="preserve"> Triển khai thực hiện có hiệu quả các quy định về xây dựng xã, phường, thị trấn đạt chuẩn tiếp cận pháp luật, góp phần nâng cao nhận thức, trách nhiệm của cơ quan, tổ chức, cá nhân trong xây dựng xã, phường, thị trấn đạt chuẩn tiếp cận pháp luật;</w:t>
      </w:r>
    </w:p>
    <w:p w:rsidR="00394394" w:rsidRPr="00815340" w:rsidRDefault="000F5E60" w:rsidP="00815340">
      <w:pPr>
        <w:pStyle w:val="NormalWeb"/>
        <w:shd w:val="clear" w:color="auto" w:fill="FFFFFF"/>
        <w:spacing w:before="80" w:beforeAutospacing="0" w:after="0" w:afterAutospacing="0" w:line="264" w:lineRule="auto"/>
        <w:jc w:val="both"/>
        <w:rPr>
          <w:color w:val="000000" w:themeColor="text1"/>
          <w:sz w:val="28"/>
          <w:szCs w:val="28"/>
        </w:rPr>
      </w:pPr>
      <w:r w:rsidRPr="00815340">
        <w:rPr>
          <w:color w:val="000000" w:themeColor="text1"/>
          <w:sz w:val="28"/>
          <w:szCs w:val="28"/>
        </w:rPr>
        <w:tab/>
      </w:r>
      <w:r w:rsidR="00394394" w:rsidRPr="00815340">
        <w:rPr>
          <w:color w:val="000000" w:themeColor="text1"/>
          <w:sz w:val="28"/>
          <w:szCs w:val="28"/>
        </w:rPr>
        <w:t>-</w:t>
      </w:r>
      <w:r w:rsidR="00394394" w:rsidRPr="00815340">
        <w:rPr>
          <w:color w:val="000000" w:themeColor="text1"/>
          <w:sz w:val="28"/>
          <w:szCs w:val="28"/>
          <w:lang w:val="vi-VN"/>
        </w:rPr>
        <w:t xml:space="preserve"> Đánh giá thực trạng tiếp cận pháp luật của người dân để có giải pháp thúc đẩy, nâng cao trách nhiệm của tổ chức, cá nhân trong việc cải thiện điều kiện tiếp cận thông tin pháp luật, phổ biến, giáo dục pháp luật, hòa giải ở cơ sở, giải quyết thủ tục hành chính, phát huy dân chủ ở cơ sở.</w:t>
      </w:r>
    </w:p>
    <w:p w:rsidR="00394394" w:rsidRPr="00815340" w:rsidRDefault="000F5E60" w:rsidP="00815340">
      <w:pPr>
        <w:pStyle w:val="NormalWeb"/>
        <w:shd w:val="clear" w:color="auto" w:fill="FFFFFF"/>
        <w:spacing w:before="80" w:beforeAutospacing="0" w:after="0" w:afterAutospacing="0" w:line="264" w:lineRule="auto"/>
        <w:jc w:val="both"/>
        <w:rPr>
          <w:color w:val="000000" w:themeColor="text1"/>
          <w:sz w:val="28"/>
          <w:szCs w:val="28"/>
        </w:rPr>
      </w:pPr>
      <w:r w:rsidRPr="00815340">
        <w:rPr>
          <w:color w:val="000000" w:themeColor="text1"/>
          <w:sz w:val="28"/>
          <w:szCs w:val="28"/>
        </w:rPr>
        <w:tab/>
      </w:r>
      <w:r w:rsidR="00394394" w:rsidRPr="00815340">
        <w:rPr>
          <w:color w:val="000000" w:themeColor="text1"/>
          <w:sz w:val="28"/>
          <w:szCs w:val="28"/>
        </w:rPr>
        <w:t>- T</w:t>
      </w:r>
      <w:r w:rsidR="00394394" w:rsidRPr="00815340">
        <w:rPr>
          <w:color w:val="000000" w:themeColor="text1"/>
          <w:sz w:val="28"/>
          <w:szCs w:val="28"/>
          <w:lang w:val="vi-VN"/>
        </w:rPr>
        <w:t>riển khai đảm bảo nghiêm túc, kịp thời, hiệu quả bám sát các nội dung của Quyết định số </w:t>
      </w:r>
      <w:hyperlink r:id="rId11" w:tgtFrame="_blank" w:tooltip="Quyết định 25/2021/QĐ-TTg" w:history="1">
        <w:r w:rsidR="00394394" w:rsidRPr="00815340">
          <w:rPr>
            <w:rStyle w:val="Hyperlink"/>
            <w:color w:val="000000" w:themeColor="text1"/>
            <w:sz w:val="28"/>
            <w:szCs w:val="28"/>
            <w:u w:val="none"/>
            <w:lang w:val="vi-VN"/>
          </w:rPr>
          <w:t>25/2021/QĐ-TTg</w:t>
        </w:r>
      </w:hyperlink>
      <w:r w:rsidR="00394394" w:rsidRPr="00815340">
        <w:rPr>
          <w:color w:val="000000" w:themeColor="text1"/>
          <w:sz w:val="28"/>
          <w:szCs w:val="28"/>
          <w:lang w:val="vi-VN"/>
        </w:rPr>
        <w:t> , Thông tư số </w:t>
      </w:r>
      <w:hyperlink r:id="rId12" w:tgtFrame="_blank" w:tooltip="Thông tư 09/2021/TT-BTP" w:history="1">
        <w:r w:rsidR="00394394" w:rsidRPr="00815340">
          <w:rPr>
            <w:rStyle w:val="Hyperlink"/>
            <w:color w:val="000000" w:themeColor="text1"/>
            <w:sz w:val="28"/>
            <w:szCs w:val="28"/>
            <w:u w:val="none"/>
            <w:lang w:val="vi-VN"/>
          </w:rPr>
          <w:t>09/2021/TT-BTP</w:t>
        </w:r>
      </w:hyperlink>
      <w:r w:rsidR="00394394" w:rsidRPr="00815340">
        <w:rPr>
          <w:color w:val="000000" w:themeColor="text1"/>
          <w:sz w:val="28"/>
          <w:szCs w:val="28"/>
          <w:lang w:val="vi-VN"/>
        </w:rPr>
        <w:t> ngày 15 tháng 11 năm 2021 của Bộ trưởng Bộ Tư pháp và văn bản chỉ đạo, hướng dẫn của Bộ Tư pháp;</w:t>
      </w:r>
    </w:p>
    <w:p w:rsidR="00394394" w:rsidRPr="00815340" w:rsidRDefault="000F5E60" w:rsidP="00815340">
      <w:pPr>
        <w:pStyle w:val="NormalWeb"/>
        <w:shd w:val="clear" w:color="auto" w:fill="FFFFFF"/>
        <w:spacing w:before="80" w:beforeAutospacing="0" w:after="0" w:afterAutospacing="0" w:line="264" w:lineRule="auto"/>
        <w:jc w:val="both"/>
        <w:rPr>
          <w:color w:val="000000" w:themeColor="text1"/>
          <w:sz w:val="28"/>
          <w:szCs w:val="28"/>
        </w:rPr>
      </w:pPr>
      <w:r w:rsidRPr="00815340">
        <w:rPr>
          <w:color w:val="000000" w:themeColor="text1"/>
          <w:sz w:val="28"/>
          <w:szCs w:val="28"/>
        </w:rPr>
        <w:lastRenderedPageBreak/>
        <w:tab/>
      </w:r>
      <w:r w:rsidR="00394394" w:rsidRPr="00815340">
        <w:rPr>
          <w:color w:val="000000" w:themeColor="text1"/>
          <w:sz w:val="28"/>
          <w:szCs w:val="28"/>
        </w:rPr>
        <w:t>-</w:t>
      </w:r>
      <w:r w:rsidR="00394394" w:rsidRPr="00815340">
        <w:rPr>
          <w:color w:val="000000" w:themeColor="text1"/>
          <w:sz w:val="28"/>
          <w:szCs w:val="28"/>
          <w:lang w:val="vi-VN"/>
        </w:rPr>
        <w:t xml:space="preserve"> Việc triển khai thực hiện phải gắn với thực hiện các nhiệm vụ phát triển kinh tế - xã hội, đảm bảo quốc phòng, an ninh, tăng cường dân chủ ở cơ sở, vận động Nhân dân thực hiện chủ trương, đường lối của Đảng, chính sách pháp luật của Nhà nước và xây dựng xã nông thôn mới</w:t>
      </w:r>
      <w:r w:rsidR="00394394" w:rsidRPr="00815340">
        <w:rPr>
          <w:color w:val="000000" w:themeColor="text1"/>
          <w:sz w:val="28"/>
          <w:szCs w:val="28"/>
        </w:rPr>
        <w:t>, nông thôn mới</w:t>
      </w:r>
      <w:r w:rsidR="00394394" w:rsidRPr="00815340">
        <w:rPr>
          <w:color w:val="000000" w:themeColor="text1"/>
          <w:sz w:val="28"/>
          <w:szCs w:val="28"/>
          <w:lang w:val="vi-VN"/>
        </w:rPr>
        <w:t xml:space="preserve"> nâng cao</w:t>
      </w:r>
      <w:r w:rsidRPr="00815340">
        <w:rPr>
          <w:color w:val="000000" w:themeColor="text1"/>
          <w:sz w:val="28"/>
          <w:szCs w:val="28"/>
        </w:rPr>
        <w:t>, nông thôn mới kiểu mẫu</w:t>
      </w:r>
      <w:r w:rsidR="00394394" w:rsidRPr="00815340">
        <w:rPr>
          <w:color w:val="000000" w:themeColor="text1"/>
          <w:sz w:val="28"/>
          <w:szCs w:val="28"/>
        </w:rPr>
        <w:t>.</w:t>
      </w:r>
    </w:p>
    <w:p w:rsidR="00394394" w:rsidRPr="00815340" w:rsidRDefault="000F5E60" w:rsidP="00815340">
      <w:pPr>
        <w:spacing w:before="80" w:after="0" w:line="264" w:lineRule="auto"/>
        <w:jc w:val="both"/>
        <w:rPr>
          <w:rFonts w:ascii="Times New Roman" w:hAnsi="Times New Roman" w:cs="Times New Roman"/>
          <w:b/>
          <w:bCs/>
          <w:color w:val="000000" w:themeColor="text1"/>
          <w:sz w:val="28"/>
          <w:szCs w:val="28"/>
          <w:lang w:val="vi-VN"/>
        </w:rPr>
      </w:pPr>
      <w:r w:rsidRPr="00815340">
        <w:rPr>
          <w:rFonts w:ascii="Times New Roman" w:hAnsi="Times New Roman" w:cs="Times New Roman"/>
          <w:b/>
          <w:bCs/>
          <w:color w:val="000000" w:themeColor="text1"/>
          <w:sz w:val="28"/>
          <w:szCs w:val="28"/>
        </w:rPr>
        <w:tab/>
      </w:r>
      <w:r w:rsidR="00394394" w:rsidRPr="00815340">
        <w:rPr>
          <w:rFonts w:ascii="Times New Roman" w:hAnsi="Times New Roman" w:cs="Times New Roman"/>
          <w:b/>
          <w:bCs/>
          <w:color w:val="000000" w:themeColor="text1"/>
          <w:sz w:val="28"/>
          <w:szCs w:val="28"/>
          <w:lang w:val="vi-VN"/>
        </w:rPr>
        <w:t xml:space="preserve">V. Đề nghị công nhận xã, phường, thị trấn đạt chuẩn tiếp cận pháp luật </w:t>
      </w:r>
    </w:p>
    <w:p w:rsidR="00394394" w:rsidRPr="00815340" w:rsidRDefault="000F5E60"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r>
      <w:r w:rsidR="00394394" w:rsidRPr="00815340">
        <w:rPr>
          <w:rFonts w:ascii="Times New Roman" w:hAnsi="Times New Roman" w:cs="Times New Roman"/>
          <w:color w:val="000000" w:themeColor="text1"/>
          <w:sz w:val="28"/>
          <w:szCs w:val="28"/>
          <w:lang w:val="vi-VN"/>
        </w:rPr>
        <w:t xml:space="preserve">Ủy ban nhân dân xã </w:t>
      </w:r>
      <w:r w:rsidRPr="00815340">
        <w:rPr>
          <w:rFonts w:ascii="Times New Roman" w:hAnsi="Times New Roman" w:cs="Times New Roman"/>
          <w:color w:val="000000" w:themeColor="text1"/>
          <w:sz w:val="28"/>
          <w:szCs w:val="28"/>
        </w:rPr>
        <w:t>Kỳ Châu</w:t>
      </w:r>
      <w:r w:rsidR="00394394" w:rsidRPr="00815340">
        <w:rPr>
          <w:rFonts w:ascii="Times New Roman" w:hAnsi="Times New Roman" w:cs="Times New Roman"/>
          <w:color w:val="000000" w:themeColor="text1"/>
          <w:sz w:val="28"/>
          <w:szCs w:val="28"/>
          <w:lang w:val="vi-VN"/>
        </w:rPr>
        <w:t xml:space="preserve"> kính đề nghị Chủ tịch Ủy ban nhân dân huyện </w:t>
      </w:r>
      <w:r w:rsidRPr="00815340">
        <w:rPr>
          <w:rFonts w:ascii="Times New Roman" w:hAnsi="Times New Roman" w:cs="Times New Roman"/>
          <w:color w:val="000000" w:themeColor="text1"/>
          <w:sz w:val="28"/>
          <w:szCs w:val="28"/>
        </w:rPr>
        <w:t>Kỳ Anh</w:t>
      </w:r>
      <w:r w:rsidR="00394394" w:rsidRPr="00815340">
        <w:rPr>
          <w:rFonts w:ascii="Times New Roman" w:hAnsi="Times New Roman" w:cs="Times New Roman"/>
          <w:color w:val="000000" w:themeColor="text1"/>
          <w:sz w:val="28"/>
          <w:szCs w:val="28"/>
          <w:lang w:val="vi-VN"/>
        </w:rPr>
        <w:t xml:space="preserve">, tỉnh </w:t>
      </w:r>
      <w:r w:rsidR="001C5168" w:rsidRPr="00815340">
        <w:rPr>
          <w:rFonts w:ascii="Times New Roman" w:hAnsi="Times New Roman" w:cs="Times New Roman"/>
          <w:color w:val="000000" w:themeColor="text1"/>
          <w:sz w:val="28"/>
          <w:szCs w:val="28"/>
        </w:rPr>
        <w:t>H</w:t>
      </w:r>
      <w:r w:rsidRPr="00815340">
        <w:rPr>
          <w:rFonts w:ascii="Times New Roman" w:hAnsi="Times New Roman" w:cs="Times New Roman"/>
          <w:color w:val="000000" w:themeColor="text1"/>
          <w:sz w:val="28"/>
          <w:szCs w:val="28"/>
        </w:rPr>
        <w:t>à Tĩnh</w:t>
      </w:r>
      <w:r w:rsidR="00394394" w:rsidRPr="00815340">
        <w:rPr>
          <w:rFonts w:ascii="Times New Roman" w:hAnsi="Times New Roman" w:cs="Times New Roman"/>
          <w:color w:val="000000" w:themeColor="text1"/>
          <w:sz w:val="28"/>
          <w:szCs w:val="28"/>
          <w:lang w:val="vi-VN"/>
        </w:rPr>
        <w:t xml:space="preserve"> xem xét, quyết định công nhận xã </w:t>
      </w:r>
      <w:r w:rsidRPr="00815340">
        <w:rPr>
          <w:rFonts w:ascii="Times New Roman" w:hAnsi="Times New Roman" w:cs="Times New Roman"/>
          <w:color w:val="000000" w:themeColor="text1"/>
          <w:sz w:val="28"/>
          <w:szCs w:val="28"/>
        </w:rPr>
        <w:t>Kỳ Châu</w:t>
      </w:r>
      <w:r w:rsidR="00394394" w:rsidRPr="00815340">
        <w:rPr>
          <w:rFonts w:ascii="Times New Roman" w:hAnsi="Times New Roman" w:cs="Times New Roman"/>
          <w:color w:val="000000" w:themeColor="text1"/>
          <w:sz w:val="28"/>
          <w:szCs w:val="28"/>
        </w:rPr>
        <w:t xml:space="preserve"> </w:t>
      </w:r>
      <w:r w:rsidR="00394394" w:rsidRPr="00815340">
        <w:rPr>
          <w:rFonts w:ascii="Times New Roman" w:hAnsi="Times New Roman" w:cs="Times New Roman"/>
          <w:color w:val="000000" w:themeColor="text1"/>
          <w:sz w:val="28"/>
          <w:szCs w:val="28"/>
          <w:lang w:val="vi-VN"/>
        </w:rPr>
        <w:t xml:space="preserve">đạt chuẩn tiếp cận pháp luật năm </w:t>
      </w:r>
      <w:r w:rsidR="00394394" w:rsidRPr="00815340">
        <w:rPr>
          <w:rFonts w:ascii="Times New Roman" w:hAnsi="Times New Roman" w:cs="Times New Roman"/>
          <w:color w:val="000000" w:themeColor="text1"/>
          <w:sz w:val="28"/>
          <w:szCs w:val="28"/>
        </w:rPr>
        <w:t>2022</w:t>
      </w:r>
      <w:r w:rsidRPr="00815340">
        <w:rPr>
          <w:rFonts w:ascii="Times New Roman" w:hAnsi="Times New Roman" w:cs="Times New Roman"/>
          <w:color w:val="000000" w:themeColor="text1"/>
          <w:sz w:val="28"/>
          <w:szCs w:val="28"/>
        </w:rPr>
        <w:t>.</w:t>
      </w:r>
    </w:p>
    <w:p w:rsidR="00394394" w:rsidRPr="00815340" w:rsidRDefault="000F5E60"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i/>
          <w:iCs/>
          <w:color w:val="000000" w:themeColor="text1"/>
          <w:sz w:val="28"/>
          <w:szCs w:val="28"/>
        </w:rPr>
        <w:tab/>
      </w:r>
      <w:r w:rsidR="00394394" w:rsidRPr="00815340">
        <w:rPr>
          <w:rFonts w:ascii="Times New Roman" w:hAnsi="Times New Roman" w:cs="Times New Roman"/>
          <w:i/>
          <w:iCs/>
          <w:color w:val="000000" w:themeColor="text1"/>
          <w:sz w:val="28"/>
          <w:szCs w:val="28"/>
          <w:lang w:val="vi-VN"/>
        </w:rPr>
        <w:t>Kèm theo báo cáo này gồm có:</w:t>
      </w:r>
    </w:p>
    <w:p w:rsidR="00394394" w:rsidRPr="00815340" w:rsidRDefault="000F5E60"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r>
      <w:r w:rsidR="00394394" w:rsidRPr="00815340">
        <w:rPr>
          <w:rFonts w:ascii="Times New Roman" w:hAnsi="Times New Roman" w:cs="Times New Roman"/>
          <w:color w:val="000000" w:themeColor="text1"/>
          <w:sz w:val="28"/>
          <w:szCs w:val="28"/>
        </w:rPr>
        <w:t xml:space="preserve">1. </w:t>
      </w:r>
      <w:r w:rsidR="00394394" w:rsidRPr="00815340">
        <w:rPr>
          <w:rFonts w:ascii="Times New Roman" w:hAnsi="Times New Roman" w:cs="Times New Roman"/>
          <w:color w:val="000000" w:themeColor="text1"/>
          <w:sz w:val="28"/>
          <w:szCs w:val="28"/>
          <w:lang w:val="vi-VN"/>
        </w:rPr>
        <w:t>Bản tổng hợp điểm số của các tiêu chí, chỉ tiêu;</w:t>
      </w:r>
    </w:p>
    <w:p w:rsidR="00394394" w:rsidRPr="00815340" w:rsidRDefault="000F5E60"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r>
      <w:r w:rsidR="00394394" w:rsidRPr="00815340">
        <w:rPr>
          <w:rFonts w:ascii="Times New Roman" w:hAnsi="Times New Roman" w:cs="Times New Roman"/>
          <w:color w:val="000000" w:themeColor="text1"/>
          <w:sz w:val="28"/>
          <w:szCs w:val="28"/>
        </w:rPr>
        <w:t>2</w:t>
      </w:r>
      <w:r w:rsidR="00394394" w:rsidRPr="00815340">
        <w:rPr>
          <w:rFonts w:ascii="Times New Roman" w:hAnsi="Times New Roman" w:cs="Times New Roman"/>
          <w:color w:val="000000" w:themeColor="text1"/>
          <w:sz w:val="28"/>
          <w:szCs w:val="28"/>
          <w:lang w:val="vi-VN"/>
        </w:rPr>
        <w:t>. Bản tổng hợp, tiếp thu, giải trình ý kiến của Nhân dân, kiến nghị, phản ánh của tổ chức, cá nhân về kết quả đánh giá đạt chuẩn tiếp cận pháp luật;</w:t>
      </w:r>
    </w:p>
    <w:p w:rsidR="0080350F" w:rsidRPr="00815340" w:rsidRDefault="000F5E60" w:rsidP="00815340">
      <w:pPr>
        <w:spacing w:before="80" w:after="0" w:line="264" w:lineRule="auto"/>
        <w:jc w:val="both"/>
        <w:rPr>
          <w:rFonts w:ascii="Times New Roman" w:hAnsi="Times New Roman" w:cs="Times New Roman"/>
          <w:color w:val="000000" w:themeColor="text1"/>
          <w:sz w:val="28"/>
          <w:szCs w:val="28"/>
        </w:rPr>
      </w:pPr>
      <w:r w:rsidRPr="00815340">
        <w:rPr>
          <w:rFonts w:ascii="Times New Roman" w:hAnsi="Times New Roman" w:cs="Times New Roman"/>
          <w:color w:val="000000" w:themeColor="text1"/>
          <w:sz w:val="28"/>
          <w:szCs w:val="28"/>
        </w:rPr>
        <w:tab/>
      </w:r>
      <w:r w:rsidR="00394394" w:rsidRPr="00815340">
        <w:rPr>
          <w:rFonts w:ascii="Times New Roman" w:hAnsi="Times New Roman" w:cs="Times New Roman"/>
          <w:color w:val="000000" w:themeColor="text1"/>
          <w:sz w:val="28"/>
          <w:szCs w:val="28"/>
        </w:rPr>
        <w:t>3</w:t>
      </w:r>
      <w:r w:rsidR="00394394" w:rsidRPr="00815340">
        <w:rPr>
          <w:rFonts w:ascii="Times New Roman" w:hAnsi="Times New Roman" w:cs="Times New Roman"/>
          <w:color w:val="000000" w:themeColor="text1"/>
          <w:sz w:val="28"/>
          <w:szCs w:val="28"/>
          <w:lang w:val="vi-VN"/>
        </w:rPr>
        <w:t xml:space="preserve">. </w:t>
      </w:r>
      <w:r w:rsidR="00394394" w:rsidRPr="00815340">
        <w:rPr>
          <w:rFonts w:ascii="Times New Roman" w:hAnsi="Times New Roman" w:cs="Times New Roman"/>
          <w:bCs/>
          <w:color w:val="000000" w:themeColor="text1"/>
          <w:sz w:val="28"/>
          <w:szCs w:val="28"/>
          <w:lang w:val="vi-VN"/>
        </w:rPr>
        <w:t>B</w:t>
      </w:r>
      <w:r w:rsidR="00394394" w:rsidRPr="00815340">
        <w:rPr>
          <w:rFonts w:ascii="Times New Roman" w:hAnsi="Times New Roman" w:cs="Times New Roman"/>
          <w:bCs/>
          <w:color w:val="000000" w:themeColor="text1"/>
          <w:sz w:val="28"/>
          <w:szCs w:val="28"/>
        </w:rPr>
        <w:t>ản tổng hợp kết quả đánh giá v</w:t>
      </w:r>
      <w:r w:rsidR="00394394" w:rsidRPr="00815340">
        <w:rPr>
          <w:rFonts w:ascii="Times New Roman" w:hAnsi="Times New Roman" w:cs="Times New Roman"/>
          <w:bCs/>
          <w:color w:val="000000" w:themeColor="text1"/>
          <w:sz w:val="28"/>
          <w:szCs w:val="28"/>
          <w:lang w:val="vi-VN"/>
        </w:rPr>
        <w:t>ề hình thức, mô hình thông tin, phổ biến, giáo dục pháp luật hiệu quả tại cơ sở</w:t>
      </w:r>
      <w:r w:rsidR="00394394" w:rsidRPr="00815340">
        <w:rPr>
          <w:rFonts w:ascii="Times New Roman" w:hAnsi="Times New Roman" w:cs="Times New Roman"/>
          <w:color w:val="000000" w:themeColor="text1"/>
          <w:sz w:val="28"/>
          <w:szCs w:val="28"/>
          <w:lang w:val="vi-VN"/>
        </w:rPr>
        <w:t>.</w:t>
      </w:r>
    </w:p>
    <w:p w:rsidR="00AF23A1" w:rsidRPr="00AF23A1" w:rsidRDefault="00AF23A1" w:rsidP="00AF23A1">
      <w:pPr>
        <w:spacing w:before="60" w:after="0" w:line="264" w:lineRule="auto"/>
        <w:jc w:val="both"/>
        <w:rPr>
          <w:rFonts w:ascii="Times New Roman" w:hAnsi="Times New Roman" w:cs="Times New Roman"/>
          <w:sz w:val="28"/>
          <w:szCs w:val="28"/>
        </w:rPr>
      </w:pPr>
    </w:p>
    <w:tbl>
      <w:tblPr>
        <w:tblW w:w="9180" w:type="dxa"/>
        <w:tblLayout w:type="fixed"/>
        <w:tblLook w:val="0000" w:firstRow="0" w:lastRow="0" w:firstColumn="0" w:lastColumn="0" w:noHBand="0" w:noVBand="0"/>
      </w:tblPr>
      <w:tblGrid>
        <w:gridCol w:w="3708"/>
        <w:gridCol w:w="5472"/>
      </w:tblGrid>
      <w:tr w:rsidR="004C696C" w:rsidRPr="00ED6C17" w:rsidTr="000F5E60">
        <w:trPr>
          <w:trHeight w:val="2410"/>
        </w:trPr>
        <w:tc>
          <w:tcPr>
            <w:tcW w:w="3708" w:type="dxa"/>
          </w:tcPr>
          <w:p w:rsidR="004C696C" w:rsidRPr="00AC3DA5" w:rsidRDefault="004C696C" w:rsidP="00394394">
            <w:pPr>
              <w:pStyle w:val="Heading2"/>
              <w:jc w:val="left"/>
              <w:rPr>
                <w:rFonts w:ascii="Times New Roman" w:hAnsi="Times New Roman" w:cs="Times New Roman"/>
                <w:i/>
                <w:iCs/>
                <w:sz w:val="24"/>
                <w:szCs w:val="28"/>
              </w:rPr>
            </w:pPr>
            <w:r w:rsidRPr="00AC3DA5">
              <w:rPr>
                <w:rFonts w:ascii="Times New Roman" w:hAnsi="Times New Roman" w:cs="Times New Roman"/>
                <w:noProof/>
                <w:sz w:val="24"/>
                <w:szCs w:val="28"/>
                <w:lang w:val="vi-VN" w:eastAsia="vi-VN"/>
              </w:rPr>
              <mc:AlternateContent>
                <mc:Choice Requires="wps">
                  <w:drawing>
                    <wp:anchor distT="0" distB="0" distL="114300" distR="114300" simplePos="0" relativeHeight="251661312" behindDoc="0" locked="0" layoutInCell="1" allowOverlap="1" wp14:anchorId="756A6EF6" wp14:editId="0F2FCFFA">
                      <wp:simplePos x="0" y="0"/>
                      <wp:positionH relativeFrom="column">
                        <wp:posOffset>1426845</wp:posOffset>
                      </wp:positionH>
                      <wp:positionV relativeFrom="paragraph">
                        <wp:posOffset>133350</wp:posOffset>
                      </wp:positionV>
                      <wp:extent cx="0" cy="360000"/>
                      <wp:effectExtent l="0" t="0" r="19050" b="21590"/>
                      <wp:wrapNone/>
                      <wp:docPr id="4" name="Straight Connector 4"/>
                      <wp:cNvGraphicFramePr/>
                      <a:graphic xmlns:a="http://schemas.openxmlformats.org/drawingml/2006/main">
                        <a:graphicData uri="http://schemas.microsoft.com/office/word/2010/wordprocessingShape">
                          <wps:wsp>
                            <wps:cNvCnPr/>
                            <wps:spPr>
                              <a:xfrm>
                                <a:off x="0" y="0"/>
                                <a:ext cx="0" cy="36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5pt,10.5pt" to="112.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" strokecolor="#5b9bd5 [3204]" strokeweight=".5pt">
                      <v:stroke joinstyle="miter"/>
                    </v:line>
                  </w:pict>
                </mc:Fallback>
              </mc:AlternateContent>
            </w:r>
            <w:r w:rsidRPr="00AC3DA5">
              <w:rPr>
                <w:rFonts w:ascii="Times New Roman" w:hAnsi="Times New Roman" w:cs="Times New Roman"/>
                <w:i/>
                <w:iCs/>
                <w:sz w:val="24"/>
                <w:szCs w:val="28"/>
              </w:rPr>
              <w:t>Nơi nhận:</w:t>
            </w:r>
          </w:p>
          <w:p w:rsidR="004C696C" w:rsidRPr="000F5E60" w:rsidRDefault="004C696C" w:rsidP="00394394">
            <w:pPr>
              <w:spacing w:after="0" w:line="240" w:lineRule="auto"/>
              <w:rPr>
                <w:rFonts w:ascii="Times New Roman" w:hAnsi="Times New Roman" w:cs="Times New Roman"/>
                <w:szCs w:val="28"/>
              </w:rPr>
            </w:pPr>
            <w:r w:rsidRPr="000F5E60">
              <w:rPr>
                <w:rFonts w:ascii="Times New Roman" w:hAnsi="Times New Roman" w:cs="Times New Roman"/>
                <w:szCs w:val="28"/>
              </w:rPr>
              <w:t xml:space="preserve">- UBND huyện </w:t>
            </w:r>
            <w:r w:rsidR="000F5E60" w:rsidRPr="000F5E60">
              <w:rPr>
                <w:rFonts w:ascii="Times New Roman" w:hAnsi="Times New Roman" w:cs="Times New Roman"/>
                <w:szCs w:val="28"/>
              </w:rPr>
              <w:t>Kỳ Anh</w:t>
            </w:r>
            <w:r w:rsidR="00287714" w:rsidRPr="000F5E60">
              <w:rPr>
                <w:rFonts w:ascii="Times New Roman" w:hAnsi="Times New Roman" w:cs="Times New Roman"/>
                <w:szCs w:val="28"/>
              </w:rPr>
              <w:t>;</w:t>
            </w:r>
          </w:p>
          <w:p w:rsidR="004C696C" w:rsidRPr="000F5E60" w:rsidRDefault="004C696C" w:rsidP="00394394">
            <w:pPr>
              <w:spacing w:after="0" w:line="240" w:lineRule="auto"/>
              <w:rPr>
                <w:rFonts w:ascii="Times New Roman" w:hAnsi="Times New Roman" w:cs="Times New Roman"/>
                <w:szCs w:val="28"/>
              </w:rPr>
            </w:pPr>
            <w:r w:rsidRPr="000F5E60">
              <w:rPr>
                <w:rFonts w:ascii="Times New Roman" w:hAnsi="Times New Roman" w:cs="Times New Roman"/>
                <w:szCs w:val="28"/>
              </w:rPr>
              <w:t xml:space="preserve">- Phòng Tư pháp huyện; </w:t>
            </w:r>
            <w:r w:rsidR="000F5E60">
              <w:rPr>
                <w:rFonts w:ascii="Times New Roman" w:hAnsi="Times New Roman" w:cs="Times New Roman"/>
                <w:szCs w:val="28"/>
              </w:rPr>
              <w:t xml:space="preserve"> </w:t>
            </w:r>
            <w:r w:rsidRPr="000F5E60">
              <w:rPr>
                <w:rFonts w:ascii="Times New Roman" w:hAnsi="Times New Roman" w:cs="Times New Roman"/>
                <w:szCs w:val="28"/>
              </w:rPr>
              <w:t xml:space="preserve"> (để b/c)</w:t>
            </w:r>
          </w:p>
          <w:p w:rsidR="004C696C" w:rsidRPr="000F5E60" w:rsidRDefault="004C696C" w:rsidP="00394394">
            <w:pPr>
              <w:spacing w:after="0" w:line="240" w:lineRule="auto"/>
              <w:jc w:val="both"/>
              <w:rPr>
                <w:rFonts w:ascii="Times New Roman" w:hAnsi="Times New Roman" w:cs="Times New Roman"/>
                <w:szCs w:val="28"/>
              </w:rPr>
            </w:pPr>
            <w:r w:rsidRPr="000F5E60">
              <w:rPr>
                <w:rFonts w:ascii="Times New Roman" w:hAnsi="Times New Roman" w:cs="Times New Roman"/>
                <w:szCs w:val="28"/>
              </w:rPr>
              <w:t xml:space="preserve">- </w:t>
            </w:r>
            <w:r w:rsidR="000F5E60">
              <w:rPr>
                <w:rFonts w:ascii="Times New Roman" w:hAnsi="Times New Roman" w:cs="Times New Roman"/>
                <w:szCs w:val="28"/>
              </w:rPr>
              <w:t xml:space="preserve">TTr </w:t>
            </w:r>
            <w:r w:rsidRPr="000F5E60">
              <w:rPr>
                <w:rFonts w:ascii="Times New Roman" w:hAnsi="Times New Roman" w:cs="Times New Roman"/>
                <w:szCs w:val="28"/>
              </w:rPr>
              <w:t xml:space="preserve">ĐU </w:t>
            </w:r>
            <w:r w:rsidR="000F5E60">
              <w:rPr>
                <w:rFonts w:ascii="Times New Roman" w:hAnsi="Times New Roman" w:cs="Times New Roman"/>
                <w:szCs w:val="28"/>
              </w:rPr>
              <w:t>-</w:t>
            </w:r>
            <w:r w:rsidRPr="000F5E60">
              <w:rPr>
                <w:rFonts w:ascii="Times New Roman" w:hAnsi="Times New Roman" w:cs="Times New Roman"/>
                <w:szCs w:val="28"/>
              </w:rPr>
              <w:t xml:space="preserve"> HĐND; </w:t>
            </w:r>
          </w:p>
          <w:p w:rsidR="004C696C" w:rsidRPr="00ED6C17" w:rsidRDefault="004C696C" w:rsidP="00394394">
            <w:pPr>
              <w:spacing w:after="0" w:line="240" w:lineRule="auto"/>
              <w:jc w:val="both"/>
              <w:rPr>
                <w:rFonts w:ascii="Times New Roman" w:hAnsi="Times New Roman" w:cs="Times New Roman"/>
                <w:sz w:val="28"/>
                <w:szCs w:val="28"/>
              </w:rPr>
            </w:pPr>
            <w:r w:rsidRPr="000F5E60">
              <w:rPr>
                <w:rFonts w:ascii="Times New Roman" w:hAnsi="Times New Roman" w:cs="Times New Roman"/>
                <w:szCs w:val="28"/>
              </w:rPr>
              <w:t>- Lưu: VT, TP.</w:t>
            </w:r>
          </w:p>
        </w:tc>
        <w:tc>
          <w:tcPr>
            <w:tcW w:w="5472" w:type="dxa"/>
          </w:tcPr>
          <w:p w:rsidR="004C696C" w:rsidRPr="00AC3DA5" w:rsidRDefault="004C696C" w:rsidP="00394394">
            <w:pPr>
              <w:pStyle w:val="Heading1"/>
              <w:rPr>
                <w:rFonts w:ascii="Times New Roman" w:hAnsi="Times New Roman" w:cs="Times New Roman"/>
                <w:sz w:val="26"/>
                <w:szCs w:val="28"/>
              </w:rPr>
            </w:pPr>
            <w:r w:rsidRPr="00AC3DA5">
              <w:rPr>
                <w:rFonts w:ascii="Times New Roman" w:hAnsi="Times New Roman" w:cs="Times New Roman"/>
                <w:sz w:val="26"/>
                <w:szCs w:val="28"/>
              </w:rPr>
              <w:t>TM. UỶ BAN NHÂN DÂN</w:t>
            </w:r>
          </w:p>
          <w:p w:rsidR="004C696C" w:rsidRPr="00AC3DA5" w:rsidRDefault="004C696C" w:rsidP="00394394">
            <w:pPr>
              <w:spacing w:after="0" w:line="240" w:lineRule="auto"/>
              <w:jc w:val="center"/>
              <w:rPr>
                <w:rFonts w:ascii="Times New Roman" w:hAnsi="Times New Roman" w:cs="Times New Roman"/>
                <w:b/>
                <w:sz w:val="26"/>
                <w:szCs w:val="28"/>
              </w:rPr>
            </w:pPr>
            <w:r w:rsidRPr="00AC3DA5">
              <w:rPr>
                <w:rFonts w:ascii="Times New Roman" w:hAnsi="Times New Roman" w:cs="Times New Roman"/>
                <w:b/>
                <w:sz w:val="26"/>
                <w:szCs w:val="28"/>
              </w:rPr>
              <w:t>CHỦ TỊCH</w:t>
            </w:r>
          </w:p>
          <w:p w:rsidR="004C696C" w:rsidRPr="00AC3DA5" w:rsidRDefault="004C696C" w:rsidP="00394394">
            <w:pPr>
              <w:spacing w:after="0" w:line="240" w:lineRule="auto"/>
              <w:rPr>
                <w:rFonts w:ascii="Times New Roman" w:hAnsi="Times New Roman" w:cs="Times New Roman"/>
                <w:b/>
                <w:sz w:val="26"/>
                <w:szCs w:val="28"/>
              </w:rPr>
            </w:pPr>
          </w:p>
          <w:p w:rsidR="004C696C" w:rsidRPr="00AC3DA5" w:rsidRDefault="004C696C" w:rsidP="00394394">
            <w:pPr>
              <w:spacing w:after="0" w:line="240" w:lineRule="auto"/>
              <w:rPr>
                <w:rFonts w:ascii="Times New Roman" w:hAnsi="Times New Roman" w:cs="Times New Roman"/>
                <w:b/>
                <w:sz w:val="26"/>
                <w:szCs w:val="28"/>
              </w:rPr>
            </w:pPr>
          </w:p>
          <w:p w:rsidR="000F5E60" w:rsidRDefault="000F5E60" w:rsidP="00394394">
            <w:pPr>
              <w:spacing w:after="0" w:line="240" w:lineRule="auto"/>
              <w:rPr>
                <w:rFonts w:ascii="Times New Roman" w:hAnsi="Times New Roman" w:cs="Times New Roman"/>
                <w:b/>
                <w:sz w:val="28"/>
                <w:szCs w:val="28"/>
              </w:rPr>
            </w:pPr>
          </w:p>
          <w:p w:rsidR="000F5E60" w:rsidRPr="00ED6C17" w:rsidRDefault="000F5E60" w:rsidP="00394394">
            <w:pPr>
              <w:spacing w:after="0" w:line="240" w:lineRule="auto"/>
              <w:rPr>
                <w:rFonts w:ascii="Times New Roman" w:hAnsi="Times New Roman" w:cs="Times New Roman"/>
                <w:b/>
                <w:sz w:val="28"/>
                <w:szCs w:val="28"/>
              </w:rPr>
            </w:pPr>
          </w:p>
          <w:p w:rsidR="004C696C" w:rsidRPr="00ED6C17" w:rsidRDefault="004C696C" w:rsidP="00394394">
            <w:pPr>
              <w:spacing w:after="0" w:line="240" w:lineRule="auto"/>
              <w:rPr>
                <w:rFonts w:ascii="Times New Roman" w:hAnsi="Times New Roman" w:cs="Times New Roman"/>
                <w:b/>
                <w:sz w:val="28"/>
                <w:szCs w:val="28"/>
              </w:rPr>
            </w:pPr>
          </w:p>
          <w:p w:rsidR="004C696C" w:rsidRPr="00ED6C17" w:rsidRDefault="00327FD7" w:rsidP="000F5E60">
            <w:pPr>
              <w:spacing w:after="0" w:line="240" w:lineRule="auto"/>
              <w:rPr>
                <w:rFonts w:ascii="Times New Roman" w:hAnsi="Times New Roman" w:cs="Times New Roman"/>
                <w:b/>
                <w:sz w:val="28"/>
                <w:szCs w:val="28"/>
              </w:rPr>
            </w:pPr>
            <w:r w:rsidRPr="00ED6C17">
              <w:rPr>
                <w:rFonts w:ascii="Times New Roman" w:hAnsi="Times New Roman" w:cs="Times New Roman"/>
                <w:b/>
                <w:sz w:val="28"/>
                <w:szCs w:val="28"/>
              </w:rPr>
              <w:t xml:space="preserve">                         </w:t>
            </w:r>
            <w:r w:rsidR="000F5E60">
              <w:rPr>
                <w:rFonts w:ascii="Times New Roman" w:hAnsi="Times New Roman" w:cs="Times New Roman"/>
                <w:b/>
                <w:sz w:val="28"/>
                <w:szCs w:val="28"/>
              </w:rPr>
              <w:t>Trần Công An</w:t>
            </w:r>
          </w:p>
        </w:tc>
      </w:tr>
    </w:tbl>
    <w:p w:rsidR="0080350F" w:rsidRPr="00ED6C17" w:rsidRDefault="0080350F" w:rsidP="00394394">
      <w:pPr>
        <w:shd w:val="clear" w:color="auto" w:fill="FFFFFF"/>
        <w:spacing w:after="0" w:line="240" w:lineRule="auto"/>
        <w:jc w:val="both"/>
        <w:rPr>
          <w:rFonts w:ascii="Times New Roman" w:eastAsia="Times New Roman" w:hAnsi="Times New Roman" w:cs="Times New Roman"/>
          <w:color w:val="000000"/>
          <w:sz w:val="28"/>
          <w:szCs w:val="28"/>
        </w:rPr>
      </w:pPr>
      <w:r w:rsidRPr="00ED6C17">
        <w:rPr>
          <w:rFonts w:ascii="Times New Roman" w:eastAsia="Times New Roman" w:hAnsi="Times New Roman" w:cs="Times New Roman"/>
          <w:color w:val="000000"/>
          <w:sz w:val="28"/>
          <w:szCs w:val="28"/>
          <w:lang w:val="vi-VN"/>
        </w:rPr>
        <w:t> </w:t>
      </w:r>
    </w:p>
    <w:p w:rsidR="00183366" w:rsidRPr="00ED6C17" w:rsidRDefault="00183366" w:rsidP="00394394">
      <w:pPr>
        <w:spacing w:after="0" w:line="240" w:lineRule="auto"/>
        <w:rPr>
          <w:rFonts w:ascii="Times New Roman" w:hAnsi="Times New Roman" w:cs="Times New Roman"/>
          <w:sz w:val="28"/>
          <w:szCs w:val="28"/>
        </w:rPr>
      </w:pPr>
    </w:p>
    <w:sectPr w:rsidR="00183366" w:rsidRPr="00ED6C17" w:rsidSect="00AF23A1">
      <w:headerReference w:type="default" r:id="rId13"/>
      <w:pgSz w:w="11907" w:h="16840" w:code="9"/>
      <w:pgMar w:top="907"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E7" w:rsidRDefault="006453E7" w:rsidP="00277E00">
      <w:pPr>
        <w:spacing w:after="0" w:line="240" w:lineRule="auto"/>
      </w:pPr>
      <w:r>
        <w:separator/>
      </w:r>
    </w:p>
  </w:endnote>
  <w:endnote w:type="continuationSeparator" w:id="0">
    <w:p w:rsidR="006453E7" w:rsidRDefault="006453E7" w:rsidP="0027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AvantH">
    <w:panose1 w:val="020B7200000000000000"/>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E7" w:rsidRDefault="006453E7" w:rsidP="00277E00">
      <w:pPr>
        <w:spacing w:after="0" w:line="240" w:lineRule="auto"/>
      </w:pPr>
      <w:r>
        <w:separator/>
      </w:r>
    </w:p>
  </w:footnote>
  <w:footnote w:type="continuationSeparator" w:id="0">
    <w:p w:rsidR="006453E7" w:rsidRDefault="006453E7" w:rsidP="0027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1604"/>
      <w:docPartObj>
        <w:docPartGallery w:val="Page Numbers (Top of Page)"/>
        <w:docPartUnique/>
      </w:docPartObj>
    </w:sdtPr>
    <w:sdtEndPr>
      <w:rPr>
        <w:noProof/>
      </w:rPr>
    </w:sdtEndPr>
    <w:sdtContent>
      <w:p w:rsidR="00277E00" w:rsidRDefault="00277E00" w:rsidP="00277E00">
        <w:pPr>
          <w:pStyle w:val="Header"/>
          <w:jc w:val="center"/>
        </w:pPr>
        <w:r>
          <w:fldChar w:fldCharType="begin"/>
        </w:r>
        <w:r>
          <w:instrText xml:space="preserve"> PAGE   \* MERGEFORMAT </w:instrText>
        </w:r>
        <w:r>
          <w:fldChar w:fldCharType="separate"/>
        </w:r>
        <w:r w:rsidR="004B1B9F">
          <w:rPr>
            <w:noProof/>
          </w:rPr>
          <w:t>8</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0F"/>
    <w:rsid w:val="00051A27"/>
    <w:rsid w:val="00072C0B"/>
    <w:rsid w:val="000A6517"/>
    <w:rsid w:val="000F5E60"/>
    <w:rsid w:val="00183366"/>
    <w:rsid w:val="001A224A"/>
    <w:rsid w:val="001C5168"/>
    <w:rsid w:val="00210D3D"/>
    <w:rsid w:val="00241D79"/>
    <w:rsid w:val="00277E00"/>
    <w:rsid w:val="00287714"/>
    <w:rsid w:val="002A3C92"/>
    <w:rsid w:val="002B1448"/>
    <w:rsid w:val="00327FD7"/>
    <w:rsid w:val="00356639"/>
    <w:rsid w:val="00362943"/>
    <w:rsid w:val="00394394"/>
    <w:rsid w:val="003C6558"/>
    <w:rsid w:val="00411B3B"/>
    <w:rsid w:val="004644B6"/>
    <w:rsid w:val="004B1B9F"/>
    <w:rsid w:val="004C696C"/>
    <w:rsid w:val="004F086C"/>
    <w:rsid w:val="005410D2"/>
    <w:rsid w:val="00591002"/>
    <w:rsid w:val="005922CD"/>
    <w:rsid w:val="005B7C57"/>
    <w:rsid w:val="005C17F0"/>
    <w:rsid w:val="005C4D27"/>
    <w:rsid w:val="005F126D"/>
    <w:rsid w:val="00613239"/>
    <w:rsid w:val="006453E7"/>
    <w:rsid w:val="00774AFF"/>
    <w:rsid w:val="00791300"/>
    <w:rsid w:val="00793A4A"/>
    <w:rsid w:val="007E02B3"/>
    <w:rsid w:val="007E1303"/>
    <w:rsid w:val="0080350F"/>
    <w:rsid w:val="00815340"/>
    <w:rsid w:val="0085338C"/>
    <w:rsid w:val="00973D6A"/>
    <w:rsid w:val="00995DBA"/>
    <w:rsid w:val="00A318A7"/>
    <w:rsid w:val="00A67980"/>
    <w:rsid w:val="00A86897"/>
    <w:rsid w:val="00AC3DA5"/>
    <w:rsid w:val="00AF23A1"/>
    <w:rsid w:val="00B96E95"/>
    <w:rsid w:val="00BD0959"/>
    <w:rsid w:val="00BE0607"/>
    <w:rsid w:val="00BF004C"/>
    <w:rsid w:val="00C81D85"/>
    <w:rsid w:val="00CA5CD1"/>
    <w:rsid w:val="00D93259"/>
    <w:rsid w:val="00D97DD7"/>
    <w:rsid w:val="00DA13E6"/>
    <w:rsid w:val="00DD1E8B"/>
    <w:rsid w:val="00DE6DCA"/>
    <w:rsid w:val="00E14A03"/>
    <w:rsid w:val="00E33099"/>
    <w:rsid w:val="00E3588C"/>
    <w:rsid w:val="00ED6C17"/>
    <w:rsid w:val="00FC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0F"/>
  </w:style>
  <w:style w:type="paragraph" w:styleId="Heading1">
    <w:name w:val="heading 1"/>
    <w:basedOn w:val="Normal"/>
    <w:next w:val="Normal"/>
    <w:link w:val="Heading1Char"/>
    <w:qFormat/>
    <w:rsid w:val="004C696C"/>
    <w:pPr>
      <w:keepNext/>
      <w:spacing w:after="0" w:line="240" w:lineRule="auto"/>
      <w:jc w:val="center"/>
      <w:outlineLvl w:val="0"/>
    </w:pPr>
    <w:rPr>
      <w:rFonts w:ascii=".VnAvantH" w:eastAsia="Arial Unicode MS" w:hAnsi=".VnAvantH" w:cs="Arial Unicode MS"/>
      <w:b/>
      <w:sz w:val="24"/>
      <w:szCs w:val="20"/>
    </w:rPr>
  </w:style>
  <w:style w:type="paragraph" w:styleId="Heading2">
    <w:name w:val="heading 2"/>
    <w:basedOn w:val="Normal"/>
    <w:next w:val="Normal"/>
    <w:link w:val="Heading2Char"/>
    <w:qFormat/>
    <w:rsid w:val="004C696C"/>
    <w:pPr>
      <w:keepNext/>
      <w:spacing w:after="0" w:line="240" w:lineRule="auto"/>
      <w:jc w:val="center"/>
      <w:outlineLvl w:val="1"/>
    </w:pPr>
    <w:rPr>
      <w:rFonts w:ascii=".VnTimeH" w:eastAsia="Arial Unicode MS" w:hAnsi=".VnTimeH" w:cs="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96C"/>
    <w:rPr>
      <w:rFonts w:ascii=".VnAvantH" w:eastAsia="Arial Unicode MS" w:hAnsi=".VnAvantH" w:cs="Arial Unicode MS"/>
      <w:b/>
      <w:sz w:val="24"/>
      <w:szCs w:val="20"/>
    </w:rPr>
  </w:style>
  <w:style w:type="character" w:customStyle="1" w:styleId="Heading2Char">
    <w:name w:val="Heading 2 Char"/>
    <w:basedOn w:val="DefaultParagraphFont"/>
    <w:link w:val="Heading2"/>
    <w:rsid w:val="004C696C"/>
    <w:rPr>
      <w:rFonts w:ascii=".VnTimeH" w:eastAsia="Arial Unicode MS" w:hAnsi=".VnTimeH" w:cs="Arial Unicode MS"/>
      <w:b/>
      <w:szCs w:val="20"/>
    </w:rPr>
  </w:style>
  <w:style w:type="paragraph" w:styleId="Header">
    <w:name w:val="header"/>
    <w:basedOn w:val="Normal"/>
    <w:link w:val="HeaderChar"/>
    <w:uiPriority w:val="99"/>
    <w:unhideWhenUsed/>
    <w:rsid w:val="0027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E00"/>
  </w:style>
  <w:style w:type="paragraph" w:styleId="Footer">
    <w:name w:val="footer"/>
    <w:basedOn w:val="Normal"/>
    <w:link w:val="FooterChar"/>
    <w:uiPriority w:val="99"/>
    <w:unhideWhenUsed/>
    <w:rsid w:val="00277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E00"/>
  </w:style>
  <w:style w:type="paragraph" w:styleId="ListParagraph">
    <w:name w:val="List Paragraph"/>
    <w:basedOn w:val="Normal"/>
    <w:uiPriority w:val="34"/>
    <w:qFormat/>
    <w:rsid w:val="000A6517"/>
    <w:pPr>
      <w:ind w:left="720"/>
      <w:contextualSpacing/>
    </w:pPr>
  </w:style>
  <w:style w:type="paragraph" w:styleId="NormalWeb">
    <w:name w:val="Normal (Web)"/>
    <w:basedOn w:val="Normal"/>
    <w:uiPriority w:val="99"/>
    <w:semiHidden/>
    <w:unhideWhenUsed/>
    <w:rsid w:val="00394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4394"/>
    <w:rPr>
      <w:color w:val="0000FF"/>
      <w:u w:val="single"/>
    </w:rPr>
  </w:style>
  <w:style w:type="paragraph" w:customStyle="1" w:styleId="body-image">
    <w:name w:val="body-image"/>
    <w:basedOn w:val="Normal"/>
    <w:rsid w:val="00E14A03"/>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0F"/>
  </w:style>
  <w:style w:type="paragraph" w:styleId="Heading1">
    <w:name w:val="heading 1"/>
    <w:basedOn w:val="Normal"/>
    <w:next w:val="Normal"/>
    <w:link w:val="Heading1Char"/>
    <w:qFormat/>
    <w:rsid w:val="004C696C"/>
    <w:pPr>
      <w:keepNext/>
      <w:spacing w:after="0" w:line="240" w:lineRule="auto"/>
      <w:jc w:val="center"/>
      <w:outlineLvl w:val="0"/>
    </w:pPr>
    <w:rPr>
      <w:rFonts w:ascii=".VnAvantH" w:eastAsia="Arial Unicode MS" w:hAnsi=".VnAvantH" w:cs="Arial Unicode MS"/>
      <w:b/>
      <w:sz w:val="24"/>
      <w:szCs w:val="20"/>
    </w:rPr>
  </w:style>
  <w:style w:type="paragraph" w:styleId="Heading2">
    <w:name w:val="heading 2"/>
    <w:basedOn w:val="Normal"/>
    <w:next w:val="Normal"/>
    <w:link w:val="Heading2Char"/>
    <w:qFormat/>
    <w:rsid w:val="004C696C"/>
    <w:pPr>
      <w:keepNext/>
      <w:spacing w:after="0" w:line="240" w:lineRule="auto"/>
      <w:jc w:val="center"/>
      <w:outlineLvl w:val="1"/>
    </w:pPr>
    <w:rPr>
      <w:rFonts w:ascii=".VnTimeH" w:eastAsia="Arial Unicode MS" w:hAnsi=".VnTimeH" w:cs="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96C"/>
    <w:rPr>
      <w:rFonts w:ascii=".VnAvantH" w:eastAsia="Arial Unicode MS" w:hAnsi=".VnAvantH" w:cs="Arial Unicode MS"/>
      <w:b/>
      <w:sz w:val="24"/>
      <w:szCs w:val="20"/>
    </w:rPr>
  </w:style>
  <w:style w:type="character" w:customStyle="1" w:styleId="Heading2Char">
    <w:name w:val="Heading 2 Char"/>
    <w:basedOn w:val="DefaultParagraphFont"/>
    <w:link w:val="Heading2"/>
    <w:rsid w:val="004C696C"/>
    <w:rPr>
      <w:rFonts w:ascii=".VnTimeH" w:eastAsia="Arial Unicode MS" w:hAnsi=".VnTimeH" w:cs="Arial Unicode MS"/>
      <w:b/>
      <w:szCs w:val="20"/>
    </w:rPr>
  </w:style>
  <w:style w:type="paragraph" w:styleId="Header">
    <w:name w:val="header"/>
    <w:basedOn w:val="Normal"/>
    <w:link w:val="HeaderChar"/>
    <w:uiPriority w:val="99"/>
    <w:unhideWhenUsed/>
    <w:rsid w:val="0027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E00"/>
  </w:style>
  <w:style w:type="paragraph" w:styleId="Footer">
    <w:name w:val="footer"/>
    <w:basedOn w:val="Normal"/>
    <w:link w:val="FooterChar"/>
    <w:uiPriority w:val="99"/>
    <w:unhideWhenUsed/>
    <w:rsid w:val="00277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E00"/>
  </w:style>
  <w:style w:type="paragraph" w:styleId="ListParagraph">
    <w:name w:val="List Paragraph"/>
    <w:basedOn w:val="Normal"/>
    <w:uiPriority w:val="34"/>
    <w:qFormat/>
    <w:rsid w:val="000A6517"/>
    <w:pPr>
      <w:ind w:left="720"/>
      <w:contextualSpacing/>
    </w:pPr>
  </w:style>
  <w:style w:type="paragraph" w:styleId="NormalWeb">
    <w:name w:val="Normal (Web)"/>
    <w:basedOn w:val="Normal"/>
    <w:uiPriority w:val="99"/>
    <w:semiHidden/>
    <w:unhideWhenUsed/>
    <w:rsid w:val="00394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4394"/>
    <w:rPr>
      <w:color w:val="0000FF"/>
      <w:u w:val="single"/>
    </w:rPr>
  </w:style>
  <w:style w:type="paragraph" w:customStyle="1" w:styleId="body-image">
    <w:name w:val="body-image"/>
    <w:basedOn w:val="Normal"/>
    <w:rsid w:val="00E14A03"/>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5-2021-qd-ttg-xa-phuong-dat-chuan-tiep-can-phap-luat-482011.asp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bo-may-hanh-chinh/thong-tu-09-2021-tt-btp-huong-dan-quyet-dinh-25-2021-qd-ttg-chuan-tiep-can-phap-luat-499014.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quyet-dinh-25-2021-qd-ttg-xa-phuong-dat-chuan-tiep-can-phap-luat-482011.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bo-may-hanh-chinh/quyet-dinh-25-2021-qd-ttg-xa-phuong-dat-chuan-tiep-can-phap-luat-482011.aspx" TargetMode="External"/><Relationship Id="rId4" Type="http://schemas.openxmlformats.org/officeDocument/2006/relationships/settings" Target="settings.xml"/><Relationship Id="rId9" Type="http://schemas.openxmlformats.org/officeDocument/2006/relationships/hyperlink" Target="https://thuvienphapluat.vn/van-ban/bo-may-hanh-chinh/thong-tu-09-2021-tt-btp-huong-dan-quyet-dinh-25-2021-qd-ttg-chuan-tiep-can-phap-luat-49901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3046A-A0E8-4E97-918C-DFCD1066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16</cp:revision>
  <cp:lastPrinted>2022-12-25T16:42:00Z</cp:lastPrinted>
  <dcterms:created xsi:type="dcterms:W3CDTF">2022-12-25T16:40:00Z</dcterms:created>
  <dcterms:modified xsi:type="dcterms:W3CDTF">2023-01-05T09:08:00Z</dcterms:modified>
</cp:coreProperties>
</file>