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33" w:type="dxa"/>
        <w:jc w:val="center"/>
        <w:tblLayout w:type="fixed"/>
        <w:tblLook w:val="0000" w:firstRow="0" w:lastRow="0" w:firstColumn="0" w:lastColumn="0" w:noHBand="0" w:noVBand="0"/>
      </w:tblPr>
      <w:tblGrid>
        <w:gridCol w:w="4253"/>
        <w:gridCol w:w="6080"/>
      </w:tblGrid>
      <w:tr>
        <w:trPr>
          <w:trHeight w:val="1168"/>
          <w:jc w:val="center"/>
        </w:trPr>
        <w:tc>
          <w:tcPr>
            <w:tcW w:w="4253" w:type="dxa"/>
          </w:tcPr>
          <w:p>
            <w:pPr>
              <w:pStyle w:val="Heading1"/>
              <w:rPr>
                <w:rFonts w:ascii="Times New Roman" w:hAnsi="Times New Roman"/>
                <w:sz w:val="26"/>
                <w:szCs w:val="26"/>
                <w:lang w:val="en-US"/>
              </w:rPr>
            </w:pPr>
            <w:r>
              <w:rPr>
                <w:rFonts w:ascii="Times New Roman" w:hAnsi="Times New Roman"/>
                <w:sz w:val="26"/>
                <w:szCs w:val="26"/>
                <w:lang w:val="en-US"/>
              </w:rPr>
              <w:t>ỦY BAN NHÂN DÂN</w:t>
            </w:r>
          </w:p>
          <w:p>
            <w:pPr>
              <w:pStyle w:val="Heading1"/>
              <w:rPr>
                <w:rFonts w:ascii="Times New Roman" w:hAnsi="Times New Roman"/>
                <w:b w:val="0"/>
                <w:sz w:val="26"/>
                <w:szCs w:val="26"/>
                <w:lang w:val="en-US"/>
              </w:rPr>
            </w:pPr>
            <w:r>
              <w:rPr>
                <w:rFonts w:ascii="Times New Roman" w:hAnsi="Times New Roman"/>
                <w:sz w:val="26"/>
                <w:szCs w:val="26"/>
                <w:lang w:val="en-US"/>
              </w:rPr>
              <w:t>HUYỆN KỲ ANH</w:t>
            </w:r>
          </w:p>
          <w:p>
            <w:pPr>
              <w:pStyle w:val="Heading1"/>
              <w:rPr>
                <w:rFonts w:ascii="Times New Roman" w:hAnsi="Times New Roman"/>
                <w:sz w:val="16"/>
                <w:szCs w:val="16"/>
                <w:lang w:val="en-US"/>
              </w:rPr>
            </w:pPr>
            <w:r>
              <w:rPr>
                <w:rFonts w:ascii="Times New Roman" w:hAnsi="Times New Roman"/>
                <w:noProof/>
                <w:sz w:val="16"/>
                <w:szCs w:val="16"/>
                <w:lang w:val="en-US"/>
              </w:rPr>
              <mc:AlternateContent>
                <mc:Choice Requires="wps">
                  <w:drawing>
                    <wp:anchor distT="0" distB="0" distL="114300" distR="114300" simplePos="0" relativeHeight="251657728" behindDoc="0" locked="0" layoutInCell="1" allowOverlap="1">
                      <wp:simplePos x="0" y="0"/>
                      <wp:positionH relativeFrom="column">
                        <wp:posOffset>809625</wp:posOffset>
                      </wp:positionH>
                      <wp:positionV relativeFrom="paragraph">
                        <wp:posOffset>32385</wp:posOffset>
                      </wp:positionV>
                      <wp:extent cx="941070" cy="0"/>
                      <wp:effectExtent l="0" t="0" r="11430" b="1905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41070" cy="0"/>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4" o:spid="_x0000_s1026" type="#_x0000_t34" style="position:absolute;margin-left:63.75pt;margin-top:2.55pt;width:74.1pt;height:0;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"/>
                  </w:pict>
                </mc:Fallback>
              </mc:AlternateContent>
            </w:r>
          </w:p>
          <w:p>
            <w:pPr>
              <w:pStyle w:val="Heading1"/>
              <w:rPr>
                <w:sz w:val="28"/>
                <w:szCs w:val="28"/>
              </w:rPr>
            </w:pPr>
            <w:r>
              <w:rPr>
                <w:rFonts w:ascii="Times New Roman" w:hAnsi="Times New Roman"/>
                <w:b w:val="0"/>
                <w:sz w:val="26"/>
                <w:szCs w:val="28"/>
                <w:lang w:val="en-US"/>
              </w:rPr>
              <w:t>Số:  172  GM-UBND</w:t>
            </w:r>
          </w:p>
        </w:tc>
        <w:tc>
          <w:tcPr>
            <w:tcW w:w="6080" w:type="dxa"/>
          </w:tcPr>
          <w:p>
            <w:pPr>
              <w:jc w:val="center"/>
              <w:rPr>
                <w:b/>
                <w:color w:val="auto"/>
                <w:sz w:val="26"/>
              </w:rPr>
            </w:pPr>
            <w:r>
              <w:rPr>
                <w:b/>
                <w:color w:val="auto"/>
                <w:sz w:val="26"/>
              </w:rPr>
              <w:t>CỘNG HOÀ XÃ HỘI CHỦ NGHĨA VIỆT NAM</w:t>
            </w:r>
          </w:p>
          <w:p>
            <w:pPr>
              <w:jc w:val="center"/>
              <w:rPr>
                <w:b/>
                <w:i/>
                <w:color w:val="auto"/>
                <w:sz w:val="30"/>
              </w:rPr>
            </w:pPr>
            <w:r>
              <w:rPr>
                <w:rFonts w:hint="eastAsia"/>
                <w:b/>
                <w:color w:val="auto"/>
              </w:rPr>
              <w:t>Đ</w:t>
            </w:r>
            <w:r>
              <w:rPr>
                <w:b/>
                <w:color w:val="auto"/>
              </w:rPr>
              <w:t>ộc lập - Tự do - Hạnh phúc</w:t>
            </w:r>
          </w:p>
          <w:p>
            <w:pPr>
              <w:jc w:val="center"/>
              <w:rPr>
                <w:i/>
                <w:color w:val="auto"/>
                <w:sz w:val="16"/>
                <w:szCs w:val="16"/>
              </w:rPr>
            </w:pPr>
            <w:r>
              <w:rPr>
                <w:i/>
                <w:noProof/>
                <w:color w:val="auto"/>
                <w:sz w:val="16"/>
                <w:szCs w:val="16"/>
              </w:rPr>
              <mc:AlternateContent>
                <mc:Choice Requires="wps">
                  <w:drawing>
                    <wp:anchor distT="4294967295" distB="4294967295" distL="114300" distR="114300" simplePos="0" relativeHeight="251656704" behindDoc="0" locked="0" layoutInCell="1" allowOverlap="1">
                      <wp:simplePos x="0" y="0"/>
                      <wp:positionH relativeFrom="column">
                        <wp:posOffset>852170</wp:posOffset>
                      </wp:positionH>
                      <wp:positionV relativeFrom="paragraph">
                        <wp:posOffset>32385</wp:posOffset>
                      </wp:positionV>
                      <wp:extent cx="2063750" cy="0"/>
                      <wp:effectExtent l="0" t="0" r="1270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63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1pt,2.55pt" to="229.6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"/>
                  </w:pict>
                </mc:Fallback>
              </mc:AlternateContent>
            </w:r>
          </w:p>
          <w:p>
            <w:pPr>
              <w:jc w:val="center"/>
              <w:rPr>
                <w:i/>
                <w:color w:val="auto"/>
              </w:rPr>
            </w:pPr>
            <w:r>
              <w:rPr>
                <w:i/>
                <w:color w:val="auto"/>
              </w:rPr>
              <w:t>Kỳ Anh, ngày  10  tháng 5 n</w:t>
            </w:r>
            <w:r>
              <w:rPr>
                <w:rFonts w:hint="eastAsia"/>
                <w:i/>
                <w:color w:val="auto"/>
              </w:rPr>
              <w:t>ă</w:t>
            </w:r>
            <w:r>
              <w:rPr>
                <w:i/>
                <w:color w:val="auto"/>
              </w:rPr>
              <w:t>m 2024</w:t>
            </w:r>
          </w:p>
        </w:tc>
      </w:tr>
    </w:tbl>
    <w:p>
      <w:pPr>
        <w:rPr>
          <w:b/>
          <w:color w:val="auto"/>
          <w:sz w:val="9"/>
          <w:szCs w:val="27"/>
        </w:rPr>
      </w:pPr>
    </w:p>
    <w:p>
      <w:pPr>
        <w:jc w:val="center"/>
        <w:rPr>
          <w:b/>
          <w:color w:val="auto"/>
          <w:sz w:val="27"/>
          <w:szCs w:val="27"/>
        </w:rPr>
      </w:pPr>
      <w:r>
        <w:rPr>
          <w:b/>
          <w:color w:val="auto"/>
          <w:sz w:val="27"/>
          <w:szCs w:val="27"/>
        </w:rPr>
        <w:t>GIẤY MỜI</w:t>
      </w:r>
    </w:p>
    <w:p>
      <w:pPr>
        <w:ind w:left="567" w:right="567"/>
        <w:jc w:val="center"/>
        <w:rPr>
          <w:b/>
          <w:color w:val="auto"/>
          <w:sz w:val="27"/>
          <w:szCs w:val="27"/>
        </w:rPr>
      </w:pPr>
      <w:r>
        <w:rPr>
          <w:b/>
          <w:color w:val="auto"/>
          <w:sz w:val="27"/>
          <w:szCs w:val="27"/>
        </w:rPr>
        <w:t>Làm việc với Điện lực Kỳ Anh về kết quả giải quyết kiến nghị cử tri, xây dựng Nông thôn mới, triển kh</w:t>
      </w:r>
      <w:bookmarkStart w:id="0" w:name="_GoBack"/>
      <w:bookmarkEnd w:id="0"/>
      <w:r>
        <w:rPr>
          <w:b/>
          <w:color w:val="auto"/>
          <w:sz w:val="27"/>
          <w:szCs w:val="27"/>
        </w:rPr>
        <w:t xml:space="preserve">ai chuyển giao công trình điện </w:t>
      </w:r>
    </w:p>
    <w:p>
      <w:pPr>
        <w:ind w:left="567" w:right="567"/>
        <w:jc w:val="center"/>
        <w:rPr>
          <w:b/>
          <w:color w:val="auto"/>
          <w:sz w:val="27"/>
          <w:szCs w:val="27"/>
          <w:lang w:val="es-ES_tradnl"/>
        </w:rPr>
      </w:pPr>
      <w:r>
        <w:rPr>
          <w:b/>
          <w:color w:val="auto"/>
          <w:sz w:val="27"/>
          <w:szCs w:val="27"/>
        </w:rPr>
        <w:t>và các tồn đọng về lĩnh vực Điện trên địa bàn</w:t>
      </w:r>
    </w:p>
    <w:p>
      <w:pPr>
        <w:spacing w:line="276" w:lineRule="auto"/>
        <w:jc w:val="both"/>
        <w:rPr>
          <w:color w:val="auto"/>
          <w:sz w:val="17"/>
          <w:szCs w:val="27"/>
          <w:lang w:val="es-ES_tradnl"/>
        </w:rPr>
      </w:pPr>
      <w:r>
        <w:rPr>
          <w:b/>
          <w:noProof/>
          <w:color w:val="auto"/>
          <w:sz w:val="27"/>
          <w:szCs w:val="27"/>
        </w:rPr>
        <mc:AlternateContent>
          <mc:Choice Requires="wps">
            <w:drawing>
              <wp:anchor distT="0" distB="0" distL="114300" distR="114300" simplePos="0" relativeHeight="251658752" behindDoc="0" locked="0" layoutInCell="1" allowOverlap="1">
                <wp:simplePos x="0" y="0"/>
                <wp:positionH relativeFrom="column">
                  <wp:posOffset>2253615</wp:posOffset>
                </wp:positionH>
                <wp:positionV relativeFrom="paragraph">
                  <wp:posOffset>26670</wp:posOffset>
                </wp:positionV>
                <wp:extent cx="1285875" cy="0"/>
                <wp:effectExtent l="0" t="0" r="9525" b="19050"/>
                <wp:wrapNone/>
                <wp:docPr id="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85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id="Straight Connector 4"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77.45pt,2.1pt" to="278.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"/>
            </w:pict>
          </mc:Fallback>
        </mc:AlternateContent>
      </w:r>
      <w:r>
        <w:rPr>
          <w:color w:val="auto"/>
          <w:sz w:val="27"/>
          <w:szCs w:val="27"/>
          <w:lang w:val="es-ES_tradnl"/>
        </w:rPr>
        <w:tab/>
      </w:r>
    </w:p>
    <w:p>
      <w:pPr>
        <w:spacing w:before="60"/>
        <w:ind w:firstLine="709"/>
        <w:jc w:val="both"/>
        <w:rPr>
          <w:color w:val="auto"/>
          <w:spacing w:val="4"/>
          <w:sz w:val="27"/>
          <w:szCs w:val="27"/>
          <w:lang w:val="es-ES_tradnl"/>
        </w:rPr>
      </w:pPr>
      <w:r>
        <w:rPr>
          <w:color w:val="auto"/>
          <w:spacing w:val="4"/>
          <w:sz w:val="27"/>
          <w:szCs w:val="27"/>
          <w:lang w:val="es-ES_tradnl"/>
        </w:rPr>
        <w:tab/>
        <w:t>Thực hiện Chương trình công tác tháng 5/2024, UBND huyện Kỳ Anh tổ chức cuộc họp với Điện lực Kỳ Anh và các thành phần liên quan về kết quả giải quyết kiến nghị cử tri, xây dựng Nông thôn mới, triển khai chuyển giao công trình điện theo Nghị định 02/2024/NĐ-CP và các tồn đọng về lĩnh vực điện trên địa bàn huyện Kỳ Anh.</w:t>
      </w:r>
    </w:p>
    <w:p>
      <w:pPr>
        <w:spacing w:before="60"/>
        <w:ind w:firstLine="709"/>
        <w:jc w:val="both"/>
        <w:rPr>
          <w:b/>
          <w:i/>
          <w:lang w:val="nl-NL"/>
        </w:rPr>
      </w:pPr>
      <w:r>
        <w:rPr>
          <w:color w:val="auto"/>
          <w:lang w:val="es-ES_tradnl"/>
        </w:rPr>
        <w:tab/>
      </w:r>
      <w:r>
        <w:rPr>
          <w:b/>
          <w:lang w:val="nl-NL"/>
        </w:rPr>
        <w:t>Thời gian:</w:t>
      </w:r>
      <w:r>
        <w:rPr>
          <w:lang w:val="nl-NL"/>
        </w:rPr>
        <w:t xml:space="preserve"> </w:t>
      </w:r>
      <w:r>
        <w:rPr>
          <w:b/>
          <w:i/>
          <w:lang w:val="nl-NL"/>
        </w:rPr>
        <w:t>Bắt đầu vào lúc 07h30 phút, ngày 15/5/2024 (Sáng thứ tư)</w:t>
      </w:r>
    </w:p>
    <w:p>
      <w:pPr>
        <w:spacing w:before="60"/>
        <w:ind w:firstLine="709"/>
        <w:jc w:val="both"/>
        <w:rPr>
          <w:color w:val="auto"/>
          <w:lang w:val="es-ES_tradnl"/>
        </w:rPr>
      </w:pPr>
      <w:r>
        <w:rPr>
          <w:b/>
          <w:color w:val="auto"/>
          <w:lang w:val="es-ES_tradnl"/>
        </w:rPr>
        <w:t xml:space="preserve">Địa điểm: </w:t>
      </w:r>
      <w:r>
        <w:rPr>
          <w:b/>
          <w:i/>
          <w:color w:val="auto"/>
          <w:lang w:val="es-ES_tradnl"/>
        </w:rPr>
        <w:t>Phòng họp trực tuyến, Trung tâm hành chính huyện.</w:t>
      </w:r>
    </w:p>
    <w:p>
      <w:pPr>
        <w:spacing w:before="60"/>
        <w:ind w:firstLine="709"/>
        <w:jc w:val="both"/>
        <w:rPr>
          <w:b/>
          <w:i/>
          <w:color w:val="auto"/>
          <w:lang w:val="es-ES_tradnl"/>
        </w:rPr>
      </w:pPr>
      <w:r>
        <w:rPr>
          <w:b/>
          <w:color w:val="auto"/>
          <w:lang w:val="es-ES_tradnl"/>
        </w:rPr>
        <w:t xml:space="preserve">Thành phần: </w:t>
      </w:r>
      <w:r>
        <w:rPr>
          <w:b/>
          <w:i/>
          <w:color w:val="auto"/>
          <w:lang w:val="es-ES_tradnl"/>
        </w:rPr>
        <w:t>Trân trọng kính mời:</w:t>
      </w:r>
    </w:p>
    <w:p>
      <w:pPr>
        <w:spacing w:before="60"/>
        <w:ind w:firstLine="709"/>
        <w:jc w:val="both"/>
        <w:rPr>
          <w:lang w:val="es-ES_tradnl"/>
        </w:rPr>
      </w:pPr>
      <w:r>
        <w:rPr>
          <w:lang w:val="es-ES_tradnl"/>
        </w:rPr>
        <w:t xml:space="preserve">- Đồng chí Dương Thị Vân Anh, Phó Chủ tịch Thường trực UBND huyện </w:t>
      </w:r>
      <w:r>
        <w:rPr>
          <w:i/>
          <w:lang w:val="es-ES_tradnl"/>
        </w:rPr>
        <w:t>(kính mời chủ trì);</w:t>
      </w:r>
    </w:p>
    <w:p>
      <w:pPr>
        <w:spacing w:before="60"/>
        <w:ind w:firstLine="709"/>
        <w:jc w:val="both"/>
        <w:rPr>
          <w:lang w:val="es-ES_tradnl"/>
        </w:rPr>
      </w:pPr>
      <w:r>
        <w:rPr>
          <w:lang w:val="es-ES_tradnl"/>
        </w:rPr>
        <w:t xml:space="preserve">- Trưởng các phòng: Kinh tế và Hạ tầng, Tài chính - Kế hoạch; </w:t>
      </w:r>
    </w:p>
    <w:p>
      <w:pPr>
        <w:spacing w:before="60"/>
        <w:ind w:firstLine="709"/>
        <w:jc w:val="both"/>
        <w:rPr>
          <w:lang w:val="es-ES_tradnl"/>
        </w:rPr>
      </w:pPr>
      <w:r>
        <w:rPr>
          <w:lang w:val="es-ES_tradnl"/>
        </w:rPr>
        <w:t>- Đại diện lãnh đạo và cán bộ kỹ thuật Ban QLDA đầu tư xây dựng huyện;</w:t>
      </w:r>
    </w:p>
    <w:p>
      <w:pPr>
        <w:spacing w:before="60"/>
        <w:ind w:firstLine="709"/>
        <w:jc w:val="both"/>
        <w:rPr>
          <w:lang w:val="es-ES_tradnl"/>
        </w:rPr>
      </w:pPr>
      <w:r>
        <w:rPr>
          <w:lang w:val="es-ES_tradnl"/>
        </w:rPr>
        <w:t xml:space="preserve">- Giám đốc Điện lực Kỳ Anh và đại diện các phòng chuyên môn; </w:t>
      </w:r>
    </w:p>
    <w:p>
      <w:pPr>
        <w:spacing w:before="60"/>
        <w:ind w:firstLine="709"/>
        <w:jc w:val="both"/>
        <w:rPr>
          <w:lang w:val="es-ES_tradnl"/>
        </w:rPr>
      </w:pPr>
      <w:r>
        <w:rPr>
          <w:lang w:val="es-ES_tradnl"/>
        </w:rPr>
        <w:t>- Đại diện lãnh đạo Văn phòng HĐND-UBND huyện;</w:t>
      </w:r>
    </w:p>
    <w:p>
      <w:pPr>
        <w:spacing w:before="60"/>
        <w:ind w:firstLine="709"/>
        <w:jc w:val="both"/>
        <w:rPr>
          <w:bCs/>
          <w:lang w:val="es-ES_tradnl"/>
        </w:rPr>
      </w:pPr>
      <w:r>
        <w:rPr>
          <w:bCs/>
          <w:lang w:val="es-ES_tradnl"/>
        </w:rPr>
        <w:t>- Chủ tịch UBND các xã;</w:t>
      </w:r>
    </w:p>
    <w:p>
      <w:pPr>
        <w:spacing w:before="60"/>
        <w:ind w:firstLine="709"/>
        <w:jc w:val="both"/>
        <w:rPr>
          <w:bCs/>
          <w:lang w:val="es-ES_tradnl"/>
        </w:rPr>
      </w:pPr>
      <w:r>
        <w:rPr>
          <w:bCs/>
          <w:lang w:val="es-ES_tradnl"/>
        </w:rPr>
        <w:t>- Trung tâm Văn hóa truyền thông huyện cử phòng viên dự và đưa tin.</w:t>
      </w:r>
    </w:p>
    <w:p>
      <w:pPr>
        <w:spacing w:before="60"/>
        <w:ind w:left="-576" w:firstLine="720"/>
        <w:jc w:val="both"/>
        <w:rPr>
          <w:b/>
          <w:i/>
          <w:color w:val="auto"/>
          <w:lang w:val="es-ES_tradnl"/>
        </w:rPr>
      </w:pPr>
      <w:r>
        <w:rPr>
          <w:i/>
          <w:lang w:val="es-ES_tradnl"/>
        </w:rPr>
        <w:tab/>
      </w:r>
      <w:r>
        <w:rPr>
          <w:b/>
          <w:i/>
          <w:color w:val="auto"/>
          <w:lang w:val="es-ES_tradnl"/>
        </w:rPr>
        <w:t>* Phân công nhiệm vụ:</w:t>
      </w:r>
    </w:p>
    <w:p>
      <w:pPr>
        <w:spacing w:before="60"/>
        <w:ind w:firstLine="720"/>
        <w:jc w:val="both"/>
        <w:rPr>
          <w:i/>
          <w:color w:val="auto"/>
          <w:lang w:val="es-ES_tradnl"/>
        </w:rPr>
      </w:pPr>
      <w:r>
        <w:rPr>
          <w:i/>
          <w:color w:val="auto"/>
          <w:lang w:val="es-ES_tradnl"/>
        </w:rPr>
        <w:t>- Phòng Kinh tế và Hạ tầng chuẩn bị báo cáo các nội dung: Kiến nghị cử tri, các tồn đọng về lĩnh vực điện và kết quả thực hiện đến nay trên địa bàn.</w:t>
      </w:r>
    </w:p>
    <w:p>
      <w:pPr>
        <w:spacing w:before="60"/>
        <w:ind w:firstLine="720"/>
        <w:jc w:val="both"/>
        <w:rPr>
          <w:i/>
          <w:color w:val="auto"/>
          <w:lang w:val="es-ES_tradnl"/>
        </w:rPr>
      </w:pPr>
      <w:r>
        <w:rPr>
          <w:i/>
          <w:color w:val="auto"/>
          <w:lang w:val="es-ES_tradnl"/>
        </w:rPr>
        <w:t>- Đề nghị Điện lực Kỳ Anh báo cáo kết quả giải quyết kiến nghị cử tri, tiến độ thực hiện các dự án điện trên địa bàn;hướng dẫn các địa phương, chủ đầu tư triển khai chuyển giao công trình điện là tài sản công cho Tập Đoàn điện lực Việt Nam theo NĐ 02/2024/NĐ-CP;</w:t>
      </w:r>
    </w:p>
    <w:p>
      <w:pPr>
        <w:spacing w:before="60"/>
        <w:ind w:firstLine="720"/>
        <w:jc w:val="both"/>
        <w:rPr>
          <w:i/>
          <w:color w:val="auto"/>
          <w:lang w:val="es-ES_tradnl"/>
        </w:rPr>
      </w:pPr>
      <w:r>
        <w:rPr>
          <w:i/>
          <w:color w:val="auto"/>
          <w:lang w:val="es-ES_tradnl"/>
        </w:rPr>
        <w:t>- UBND các xã báo cáo các khó khăn, vướng mắc trên địa bàn; riêng xã Kỳ Thọ báo cáo phương án và kế hoạch khắc phục vi phạm hành lang DZ35kV tại thôn Sơn Nam.</w:t>
      </w:r>
    </w:p>
    <w:p>
      <w:pPr>
        <w:spacing w:before="60"/>
        <w:ind w:firstLine="709"/>
        <w:jc w:val="both"/>
        <w:rPr>
          <w:color w:val="auto"/>
          <w:lang w:val="es-ES_tradnl"/>
        </w:rPr>
      </w:pPr>
      <w:r>
        <w:rPr>
          <w:color w:val="auto"/>
          <w:lang w:val="es-ES_tradnl"/>
        </w:rPr>
        <w:t>Đề nghị các đại biểu tham dự đúng thành phần và thời gian quy định./.</w:t>
      </w:r>
    </w:p>
    <w:p>
      <w:pPr>
        <w:spacing w:before="100"/>
        <w:ind w:firstLine="709"/>
        <w:jc w:val="both"/>
        <w:rPr>
          <w:color w:val="auto"/>
          <w:sz w:val="2"/>
          <w:lang w:val="es-ES_tradnl"/>
        </w:rPr>
      </w:pPr>
    </w:p>
    <w:tbl>
      <w:tblPr>
        <w:tblW w:w="0" w:type="auto"/>
        <w:jc w:val="center"/>
        <w:tblLayout w:type="fixed"/>
        <w:tblLook w:val="0000" w:firstRow="0" w:lastRow="0" w:firstColumn="0" w:lastColumn="0" w:noHBand="0" w:noVBand="0"/>
      </w:tblPr>
      <w:tblGrid>
        <w:gridCol w:w="4617"/>
        <w:gridCol w:w="4394"/>
      </w:tblGrid>
      <w:tr>
        <w:trPr>
          <w:jc w:val="center"/>
        </w:trPr>
        <w:tc>
          <w:tcPr>
            <w:tcW w:w="4617" w:type="dxa"/>
          </w:tcPr>
          <w:p>
            <w:pPr>
              <w:rPr>
                <w:b/>
                <w:i/>
                <w:color w:val="auto"/>
                <w:sz w:val="24"/>
                <w:lang w:val="es-ES_tradnl"/>
              </w:rPr>
            </w:pPr>
            <w:r>
              <w:rPr>
                <w:b/>
                <w:i/>
                <w:color w:val="auto"/>
                <w:sz w:val="24"/>
                <w:lang w:val="es-ES_tradnl"/>
              </w:rPr>
              <w:t>N</w:t>
            </w:r>
            <w:r>
              <w:rPr>
                <w:rFonts w:hint="eastAsia"/>
                <w:b/>
                <w:i/>
                <w:color w:val="auto"/>
                <w:sz w:val="24"/>
                <w:lang w:val="es-ES_tradnl"/>
              </w:rPr>
              <w:t>ơ</w:t>
            </w:r>
            <w:r>
              <w:rPr>
                <w:b/>
                <w:i/>
                <w:color w:val="auto"/>
                <w:sz w:val="24"/>
                <w:lang w:val="es-ES_tradnl"/>
              </w:rPr>
              <w:t>i nhận:</w:t>
            </w:r>
          </w:p>
          <w:p>
            <w:pPr>
              <w:rPr>
                <w:bCs/>
                <w:color w:val="auto"/>
                <w:sz w:val="22"/>
                <w:szCs w:val="22"/>
                <w:lang w:val="es-ES_tradnl"/>
              </w:rPr>
            </w:pPr>
            <w:r>
              <w:rPr>
                <w:bCs/>
                <w:color w:val="auto"/>
                <w:sz w:val="22"/>
                <w:szCs w:val="22"/>
                <w:lang w:val="es-ES_tradnl"/>
              </w:rPr>
              <w:t>- Nh</w:t>
            </w:r>
            <w:r>
              <w:rPr>
                <w:rFonts w:hint="eastAsia"/>
                <w:bCs/>
                <w:color w:val="auto"/>
                <w:sz w:val="22"/>
                <w:szCs w:val="22"/>
                <w:lang w:val="es-ES_tradnl"/>
              </w:rPr>
              <w:t>ư</w:t>
            </w:r>
            <w:r>
              <w:rPr>
                <w:bCs/>
                <w:color w:val="auto"/>
                <w:sz w:val="22"/>
                <w:szCs w:val="22"/>
                <w:lang w:val="es-ES_tradnl"/>
              </w:rPr>
              <w:t xml:space="preserve"> thành phần mời;</w:t>
            </w:r>
          </w:p>
          <w:p>
            <w:pPr>
              <w:jc w:val="both"/>
              <w:rPr>
                <w:sz w:val="22"/>
                <w:szCs w:val="22"/>
                <w:lang w:val="es-ES_tradnl"/>
              </w:rPr>
            </w:pPr>
            <w:r>
              <w:rPr>
                <w:sz w:val="22"/>
                <w:szCs w:val="22"/>
                <w:lang w:val="es-ES_tradnl"/>
              </w:rPr>
              <w:t>- Chủ tịch, các PCT UBND huyện;</w:t>
            </w:r>
          </w:p>
          <w:p>
            <w:pPr>
              <w:rPr>
                <w:color w:val="auto"/>
                <w:sz w:val="22"/>
                <w:szCs w:val="22"/>
                <w:lang w:val="es-ES_tradnl"/>
              </w:rPr>
            </w:pPr>
            <w:r>
              <w:rPr>
                <w:color w:val="auto"/>
                <w:sz w:val="22"/>
                <w:szCs w:val="22"/>
                <w:lang w:val="es-ES_tradnl"/>
              </w:rPr>
              <w:t>- L</w:t>
            </w:r>
            <w:r>
              <w:rPr>
                <w:rFonts w:hint="eastAsia"/>
                <w:color w:val="auto"/>
                <w:sz w:val="22"/>
                <w:szCs w:val="22"/>
                <w:lang w:val="es-ES_tradnl"/>
              </w:rPr>
              <w:t>ư</w:t>
            </w:r>
            <w:r>
              <w:rPr>
                <w:color w:val="auto"/>
                <w:sz w:val="22"/>
                <w:szCs w:val="22"/>
                <w:lang w:val="es-ES_tradnl"/>
              </w:rPr>
              <w:t>u: VT,</w:t>
            </w:r>
          </w:p>
          <w:p>
            <w:pPr>
              <w:tabs>
                <w:tab w:val="left" w:pos="142"/>
              </w:tabs>
              <w:jc w:val="both"/>
              <w:rPr>
                <w:i/>
                <w:color w:val="auto"/>
                <w:sz w:val="24"/>
                <w:lang w:val="es-ES_tradnl"/>
              </w:rPr>
            </w:pPr>
          </w:p>
        </w:tc>
        <w:tc>
          <w:tcPr>
            <w:tcW w:w="4394" w:type="dxa"/>
          </w:tcPr>
          <w:p>
            <w:pPr>
              <w:jc w:val="center"/>
              <w:rPr>
                <w:b/>
                <w:color w:val="auto"/>
                <w:sz w:val="26"/>
                <w:lang w:val="nl-NL"/>
              </w:rPr>
            </w:pPr>
            <w:r>
              <w:rPr>
                <w:b/>
                <w:color w:val="auto"/>
                <w:sz w:val="26"/>
                <w:lang w:val="nl-NL"/>
              </w:rPr>
              <w:t xml:space="preserve">  TL. CHỦ TỊCH </w:t>
            </w:r>
          </w:p>
          <w:p>
            <w:pPr>
              <w:jc w:val="center"/>
              <w:rPr>
                <w:b/>
                <w:color w:val="auto"/>
                <w:sz w:val="26"/>
                <w:lang w:val="nl-NL"/>
              </w:rPr>
            </w:pPr>
            <w:r>
              <w:rPr>
                <w:b/>
                <w:color w:val="auto"/>
                <w:sz w:val="26"/>
                <w:lang w:val="nl-NL"/>
              </w:rPr>
              <w:t>CHÁNH VĂN PHÒNG</w:t>
            </w:r>
          </w:p>
          <w:p>
            <w:pPr>
              <w:tabs>
                <w:tab w:val="center" w:pos="2141"/>
              </w:tabs>
              <w:rPr>
                <w:b/>
                <w:color w:val="auto"/>
                <w:sz w:val="18"/>
                <w:lang w:val="nl-NL"/>
              </w:rPr>
            </w:pPr>
          </w:p>
          <w:p>
            <w:pPr>
              <w:tabs>
                <w:tab w:val="center" w:pos="2141"/>
              </w:tabs>
              <w:rPr>
                <w:b/>
                <w:color w:val="auto"/>
                <w:sz w:val="56"/>
                <w:lang w:val="nl-NL"/>
              </w:rPr>
            </w:pPr>
          </w:p>
          <w:p>
            <w:pPr>
              <w:tabs>
                <w:tab w:val="center" w:pos="2141"/>
              </w:tabs>
              <w:rPr>
                <w:b/>
                <w:color w:val="auto"/>
                <w:sz w:val="56"/>
                <w:lang w:val="nl-NL"/>
              </w:rPr>
            </w:pPr>
          </w:p>
          <w:p>
            <w:pPr>
              <w:jc w:val="center"/>
              <w:rPr>
                <w:b/>
                <w:color w:val="auto"/>
                <w:lang w:val="nl-NL"/>
              </w:rPr>
            </w:pPr>
            <w:r>
              <w:rPr>
                <w:b/>
                <w:color w:val="auto"/>
                <w:lang w:val="nl-NL"/>
              </w:rPr>
              <w:t>Cao Xuân Hùng</w:t>
            </w:r>
          </w:p>
        </w:tc>
      </w:tr>
    </w:tbl>
    <w:p>
      <w:pPr>
        <w:ind w:firstLine="567"/>
        <w:jc w:val="both"/>
        <w:rPr>
          <w:b/>
          <w:color w:val="auto"/>
          <w:lang w:val="nl-NL"/>
        </w:rPr>
      </w:pPr>
    </w:p>
    <w:p>
      <w:pPr>
        <w:jc w:val="center"/>
        <w:rPr>
          <w:b/>
          <w:bCs/>
          <w:sz w:val="26"/>
          <w:szCs w:val="26"/>
          <w:lang w:val="vi-VN" w:eastAsia="vi-VN"/>
        </w:rPr>
      </w:pPr>
    </w:p>
    <w:p>
      <w:pPr>
        <w:jc w:val="center"/>
        <w:rPr>
          <w:b/>
          <w:bCs/>
          <w:sz w:val="26"/>
          <w:szCs w:val="26"/>
          <w:lang w:val="vi-VN" w:eastAsia="vi-VN"/>
        </w:rPr>
      </w:pPr>
    </w:p>
    <w:p>
      <w:pPr>
        <w:jc w:val="center"/>
        <w:rPr>
          <w:b/>
          <w:bCs/>
          <w:sz w:val="26"/>
          <w:szCs w:val="26"/>
          <w:lang w:val="vi-VN" w:eastAsia="vi-VN"/>
        </w:rPr>
      </w:pPr>
    </w:p>
    <w:p>
      <w:pPr>
        <w:jc w:val="center"/>
        <w:rPr>
          <w:b/>
          <w:bCs/>
          <w:sz w:val="26"/>
          <w:szCs w:val="26"/>
          <w:lang w:val="vi-VN" w:eastAsia="vi-VN"/>
        </w:rPr>
      </w:pPr>
    </w:p>
    <w:p>
      <w:pPr>
        <w:jc w:val="center"/>
        <w:rPr>
          <w:b/>
          <w:bCs/>
          <w:sz w:val="26"/>
          <w:szCs w:val="26"/>
          <w:lang w:val="vi-VN" w:eastAsia="vi-VN"/>
        </w:rPr>
      </w:pPr>
    </w:p>
    <w:p>
      <w:pPr>
        <w:jc w:val="center"/>
        <w:rPr>
          <w:b/>
          <w:bCs/>
          <w:sz w:val="26"/>
          <w:szCs w:val="26"/>
          <w:lang w:val="vi-VN" w:eastAsia="vi-VN"/>
        </w:rPr>
      </w:pPr>
    </w:p>
    <w:p>
      <w:pPr>
        <w:jc w:val="center"/>
        <w:rPr>
          <w:b/>
          <w:bCs/>
          <w:sz w:val="26"/>
          <w:szCs w:val="26"/>
          <w:lang w:val="vi-VN" w:eastAsia="vi-VN"/>
        </w:rPr>
      </w:pPr>
    </w:p>
    <w:p>
      <w:pPr>
        <w:jc w:val="center"/>
        <w:rPr>
          <w:b/>
          <w:bCs/>
          <w:sz w:val="26"/>
          <w:szCs w:val="26"/>
          <w:lang w:val="vi-VN" w:eastAsia="vi-VN"/>
        </w:rPr>
      </w:pPr>
    </w:p>
    <w:p>
      <w:pPr>
        <w:jc w:val="center"/>
        <w:rPr>
          <w:b/>
          <w:bCs/>
          <w:sz w:val="26"/>
          <w:szCs w:val="26"/>
          <w:lang w:val="vi-VN" w:eastAsia="vi-VN"/>
        </w:rPr>
      </w:pPr>
    </w:p>
    <w:p>
      <w:pPr>
        <w:jc w:val="center"/>
        <w:rPr>
          <w:b/>
          <w:bCs/>
          <w:sz w:val="26"/>
          <w:szCs w:val="26"/>
          <w:lang w:val="vi-VN" w:eastAsia="vi-VN"/>
        </w:rPr>
      </w:pPr>
    </w:p>
    <w:p>
      <w:pPr>
        <w:jc w:val="center"/>
        <w:rPr>
          <w:b/>
          <w:bCs/>
          <w:sz w:val="26"/>
          <w:szCs w:val="26"/>
          <w:lang w:val="vi-VN" w:eastAsia="vi-VN"/>
        </w:rPr>
      </w:pPr>
    </w:p>
    <w:p>
      <w:pPr>
        <w:jc w:val="center"/>
        <w:rPr>
          <w:b/>
          <w:bCs/>
          <w:sz w:val="26"/>
          <w:szCs w:val="26"/>
          <w:lang w:val="vi-VN" w:eastAsia="vi-VN"/>
        </w:rPr>
      </w:pPr>
    </w:p>
    <w:p>
      <w:pPr>
        <w:jc w:val="center"/>
        <w:rPr>
          <w:b/>
          <w:bCs/>
          <w:sz w:val="26"/>
          <w:szCs w:val="26"/>
          <w:lang w:val="vi-VN" w:eastAsia="vi-VN"/>
        </w:rPr>
      </w:pPr>
    </w:p>
    <w:p>
      <w:pPr>
        <w:jc w:val="center"/>
        <w:rPr>
          <w:b/>
          <w:bCs/>
          <w:sz w:val="26"/>
          <w:szCs w:val="26"/>
          <w:lang w:val="vi-VN" w:eastAsia="vi-VN"/>
        </w:rPr>
      </w:pPr>
    </w:p>
    <w:p>
      <w:pPr>
        <w:jc w:val="center"/>
        <w:rPr>
          <w:b/>
          <w:bCs/>
          <w:sz w:val="26"/>
          <w:szCs w:val="26"/>
          <w:lang w:val="vi-VN" w:eastAsia="vi-VN"/>
        </w:rPr>
      </w:pPr>
    </w:p>
    <w:p>
      <w:pPr>
        <w:jc w:val="center"/>
        <w:rPr>
          <w:b/>
          <w:bCs/>
          <w:sz w:val="26"/>
          <w:szCs w:val="26"/>
          <w:lang w:val="vi-VN" w:eastAsia="vi-VN"/>
        </w:rPr>
      </w:pPr>
    </w:p>
    <w:p>
      <w:pPr>
        <w:jc w:val="center"/>
        <w:rPr>
          <w:b/>
          <w:bCs/>
          <w:sz w:val="26"/>
          <w:szCs w:val="26"/>
          <w:lang w:val="vi-VN" w:eastAsia="vi-VN"/>
        </w:rPr>
      </w:pPr>
    </w:p>
    <w:p>
      <w:pPr>
        <w:jc w:val="center"/>
        <w:rPr>
          <w:b/>
          <w:bCs/>
          <w:sz w:val="26"/>
          <w:szCs w:val="26"/>
          <w:lang w:val="vi-VN" w:eastAsia="vi-VN"/>
        </w:rPr>
      </w:pPr>
    </w:p>
    <w:p>
      <w:pPr>
        <w:jc w:val="center"/>
        <w:rPr>
          <w:b/>
          <w:bCs/>
          <w:sz w:val="26"/>
          <w:szCs w:val="26"/>
          <w:lang w:val="vi-VN" w:eastAsia="vi-VN"/>
        </w:rPr>
      </w:pPr>
    </w:p>
    <w:p>
      <w:pPr>
        <w:jc w:val="center"/>
        <w:rPr>
          <w:b/>
          <w:bCs/>
          <w:sz w:val="26"/>
          <w:szCs w:val="26"/>
          <w:lang w:val="vi-VN" w:eastAsia="vi-VN"/>
        </w:rPr>
      </w:pPr>
    </w:p>
    <w:p>
      <w:pPr>
        <w:jc w:val="center"/>
        <w:rPr>
          <w:b/>
          <w:bCs/>
          <w:sz w:val="26"/>
          <w:szCs w:val="26"/>
          <w:lang w:val="vi-VN" w:eastAsia="vi-VN"/>
        </w:rPr>
      </w:pPr>
    </w:p>
    <w:p>
      <w:pPr>
        <w:jc w:val="center"/>
        <w:rPr>
          <w:b/>
          <w:bCs/>
          <w:sz w:val="26"/>
          <w:szCs w:val="26"/>
          <w:lang w:val="vi-VN" w:eastAsia="vi-VN"/>
        </w:rPr>
      </w:pPr>
    </w:p>
    <w:p>
      <w:pPr>
        <w:jc w:val="center"/>
        <w:rPr>
          <w:b/>
          <w:bCs/>
          <w:sz w:val="26"/>
          <w:szCs w:val="26"/>
          <w:lang w:val="vi-VN" w:eastAsia="vi-VN"/>
        </w:rPr>
      </w:pPr>
    </w:p>
    <w:p>
      <w:pPr>
        <w:jc w:val="center"/>
        <w:rPr>
          <w:b/>
          <w:bCs/>
          <w:sz w:val="26"/>
          <w:szCs w:val="26"/>
          <w:lang w:val="vi-VN" w:eastAsia="vi-VN"/>
        </w:rPr>
      </w:pPr>
    </w:p>
    <w:p>
      <w:pPr>
        <w:jc w:val="center"/>
        <w:rPr>
          <w:b/>
          <w:bCs/>
          <w:sz w:val="26"/>
          <w:szCs w:val="26"/>
          <w:lang w:val="vi-VN" w:eastAsia="vi-VN"/>
        </w:rPr>
      </w:pPr>
    </w:p>
    <w:p>
      <w:pPr>
        <w:jc w:val="center"/>
        <w:rPr>
          <w:b/>
          <w:bCs/>
          <w:sz w:val="26"/>
          <w:szCs w:val="26"/>
          <w:lang w:val="vi-VN" w:eastAsia="vi-VN"/>
        </w:rPr>
      </w:pPr>
    </w:p>
    <w:p>
      <w:pPr>
        <w:jc w:val="center"/>
        <w:rPr>
          <w:b/>
          <w:bCs/>
          <w:sz w:val="26"/>
          <w:szCs w:val="26"/>
          <w:lang w:val="vi-VN" w:eastAsia="vi-VN"/>
        </w:rPr>
      </w:pPr>
    </w:p>
    <w:p>
      <w:pPr>
        <w:jc w:val="center"/>
        <w:rPr>
          <w:b/>
          <w:bCs/>
          <w:sz w:val="26"/>
          <w:szCs w:val="26"/>
          <w:lang w:val="vi-VN" w:eastAsia="vi-VN"/>
        </w:rPr>
      </w:pPr>
    </w:p>
    <w:p>
      <w:pPr>
        <w:jc w:val="center"/>
        <w:rPr>
          <w:b/>
          <w:bCs/>
          <w:sz w:val="26"/>
          <w:szCs w:val="26"/>
          <w:lang w:val="vi-VN" w:eastAsia="vi-VN"/>
        </w:rPr>
      </w:pPr>
    </w:p>
    <w:p>
      <w:pPr>
        <w:jc w:val="center"/>
        <w:rPr>
          <w:b/>
          <w:bCs/>
          <w:sz w:val="26"/>
          <w:szCs w:val="26"/>
          <w:lang w:val="vi-VN" w:eastAsia="vi-VN"/>
        </w:rPr>
      </w:pPr>
    </w:p>
    <w:p>
      <w:pPr>
        <w:jc w:val="center"/>
        <w:rPr>
          <w:b/>
          <w:bCs/>
          <w:sz w:val="26"/>
          <w:szCs w:val="26"/>
          <w:lang w:val="vi-VN" w:eastAsia="vi-VN"/>
        </w:rPr>
      </w:pPr>
    </w:p>
    <w:p>
      <w:pPr>
        <w:jc w:val="center"/>
        <w:rPr>
          <w:b/>
          <w:bCs/>
          <w:sz w:val="26"/>
          <w:szCs w:val="26"/>
          <w:lang w:val="vi-VN" w:eastAsia="vi-VN"/>
        </w:rPr>
      </w:pPr>
    </w:p>
    <w:p>
      <w:pPr>
        <w:jc w:val="center"/>
        <w:rPr>
          <w:b/>
          <w:bCs/>
          <w:sz w:val="26"/>
          <w:szCs w:val="26"/>
          <w:lang w:val="vi-VN" w:eastAsia="vi-VN"/>
        </w:rPr>
      </w:pPr>
    </w:p>
    <w:p>
      <w:pPr>
        <w:jc w:val="center"/>
        <w:rPr>
          <w:b/>
          <w:bCs/>
          <w:sz w:val="26"/>
          <w:szCs w:val="26"/>
          <w:lang w:val="vi-VN" w:eastAsia="vi-VN"/>
        </w:rPr>
      </w:pPr>
    </w:p>
    <w:p>
      <w:pPr>
        <w:jc w:val="center"/>
        <w:rPr>
          <w:color w:val="auto"/>
          <w:sz w:val="24"/>
          <w:szCs w:val="24"/>
          <w:lang w:val="vi-VN" w:eastAsia="vi-VN"/>
        </w:rPr>
      </w:pPr>
      <w:r>
        <w:rPr>
          <w:b/>
          <w:bCs/>
          <w:sz w:val="26"/>
          <w:szCs w:val="26"/>
          <w:lang w:val="vi-VN" w:eastAsia="vi-VN"/>
        </w:rPr>
        <w:t>DỰ KIẾN CH</w:t>
      </w:r>
      <w:r>
        <w:rPr>
          <w:b/>
          <w:bCs/>
          <w:sz w:val="26"/>
          <w:szCs w:val="26"/>
          <w:lang w:val="nl-NL" w:eastAsia="vi-VN"/>
        </w:rPr>
        <w:t>Ư</w:t>
      </w:r>
      <w:r>
        <w:rPr>
          <w:b/>
          <w:bCs/>
          <w:sz w:val="26"/>
          <w:szCs w:val="26"/>
          <w:lang w:val="vi-VN" w:eastAsia="vi-VN"/>
        </w:rPr>
        <w:t>ƠNG TRÌNH HỘI NGHỊ</w:t>
      </w:r>
      <w:r>
        <w:rPr>
          <w:b/>
          <w:bCs/>
          <w:sz w:val="26"/>
          <w:szCs w:val="26"/>
          <w:lang w:val="vi-VN" w:eastAsia="vi-VN"/>
        </w:rPr>
        <w:br/>
      </w:r>
      <w:r>
        <w:rPr>
          <w:b/>
          <w:bCs/>
          <w:lang w:val="vi-VN" w:eastAsia="vi-VN"/>
        </w:rPr>
        <w:t>Tập huấn công tác đảm bảo trật tự ATGT trên địa bàn huyện</w:t>
      </w:r>
      <w:r>
        <w:rPr>
          <w:b/>
          <w:bCs/>
          <w:lang w:val="vi-VN" w:eastAsia="vi-VN"/>
        </w:rPr>
        <w:br/>
        <w:t>Kỳ Anh</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000"/>
        <w:gridCol w:w="3000"/>
        <w:gridCol w:w="3000"/>
      </w:tblGrid>
      <w:tr>
        <w:tc>
          <w:tcPr>
            <w:tcW w:w="3000" w:type="dxa"/>
            <w:tcBorders>
              <w:top w:val="single" w:sz="4" w:space="0" w:color="auto"/>
              <w:left w:val="single" w:sz="4" w:space="0" w:color="auto"/>
              <w:bottom w:val="single" w:sz="4" w:space="0" w:color="auto"/>
              <w:right w:val="single" w:sz="4" w:space="0" w:color="auto"/>
            </w:tcBorders>
            <w:vAlign w:val="center"/>
            <w:hideMark/>
          </w:tcPr>
          <w:p>
            <w:pPr>
              <w:rPr>
                <w:color w:val="auto"/>
                <w:sz w:val="24"/>
                <w:szCs w:val="24"/>
                <w:lang w:val="vi-VN" w:eastAsia="vi-VN"/>
              </w:rPr>
            </w:pPr>
            <w:r>
              <w:rPr>
                <w:b/>
                <w:bCs/>
                <w:lang w:val="vi-VN" w:eastAsia="vi-VN"/>
              </w:rPr>
              <w:t xml:space="preserve">Thời gian </w:t>
            </w:r>
          </w:p>
        </w:tc>
        <w:tc>
          <w:tcPr>
            <w:tcW w:w="3000" w:type="dxa"/>
            <w:tcBorders>
              <w:top w:val="single" w:sz="4" w:space="0" w:color="auto"/>
              <w:left w:val="single" w:sz="4" w:space="0" w:color="auto"/>
              <w:bottom w:val="single" w:sz="4" w:space="0" w:color="auto"/>
              <w:right w:val="single" w:sz="4" w:space="0" w:color="auto"/>
            </w:tcBorders>
            <w:vAlign w:val="center"/>
            <w:hideMark/>
          </w:tcPr>
          <w:p>
            <w:pPr>
              <w:rPr>
                <w:color w:val="auto"/>
                <w:sz w:val="24"/>
                <w:szCs w:val="24"/>
                <w:lang w:val="vi-VN" w:eastAsia="vi-VN"/>
              </w:rPr>
            </w:pPr>
            <w:r>
              <w:rPr>
                <w:b/>
                <w:bCs/>
                <w:lang w:val="vi-VN" w:eastAsia="vi-VN"/>
              </w:rPr>
              <w:t xml:space="preserve">Nội dung </w:t>
            </w:r>
          </w:p>
        </w:tc>
        <w:tc>
          <w:tcPr>
            <w:tcW w:w="3000" w:type="dxa"/>
            <w:tcBorders>
              <w:top w:val="single" w:sz="4" w:space="0" w:color="auto"/>
              <w:left w:val="single" w:sz="4" w:space="0" w:color="auto"/>
              <w:bottom w:val="single" w:sz="4" w:space="0" w:color="auto"/>
              <w:right w:val="single" w:sz="4" w:space="0" w:color="auto"/>
            </w:tcBorders>
            <w:vAlign w:val="center"/>
            <w:hideMark/>
          </w:tcPr>
          <w:p>
            <w:pPr>
              <w:rPr>
                <w:color w:val="auto"/>
                <w:sz w:val="24"/>
                <w:szCs w:val="24"/>
                <w:lang w:val="vi-VN" w:eastAsia="vi-VN"/>
              </w:rPr>
            </w:pPr>
            <w:r>
              <w:rPr>
                <w:b/>
                <w:bCs/>
                <w:lang w:val="vi-VN" w:eastAsia="vi-VN"/>
              </w:rPr>
              <w:t>Ng</w:t>
            </w:r>
            <w:r>
              <w:rPr>
                <w:b/>
                <w:bCs/>
                <w:lang w:eastAsia="vi-VN"/>
              </w:rPr>
              <w:t>ư</w:t>
            </w:r>
            <w:r>
              <w:rPr>
                <w:b/>
                <w:bCs/>
                <w:lang w:val="vi-VN" w:eastAsia="vi-VN"/>
              </w:rPr>
              <w:t>ời thực hiện</w:t>
            </w:r>
          </w:p>
        </w:tc>
      </w:tr>
      <w:tr>
        <w:tc>
          <w:tcPr>
            <w:tcW w:w="3000" w:type="dxa"/>
            <w:tcBorders>
              <w:top w:val="single" w:sz="4" w:space="0" w:color="auto"/>
              <w:left w:val="single" w:sz="4" w:space="0" w:color="auto"/>
              <w:bottom w:val="single" w:sz="4" w:space="0" w:color="auto"/>
              <w:right w:val="single" w:sz="4" w:space="0" w:color="auto"/>
            </w:tcBorders>
            <w:vAlign w:val="center"/>
            <w:hideMark/>
          </w:tcPr>
          <w:p>
            <w:pPr>
              <w:rPr>
                <w:color w:val="auto"/>
                <w:sz w:val="24"/>
                <w:szCs w:val="24"/>
                <w:lang w:val="vi-VN" w:eastAsia="vi-VN"/>
              </w:rPr>
            </w:pPr>
            <w:r>
              <w:rPr>
                <w:sz w:val="26"/>
                <w:szCs w:val="26"/>
                <w:lang w:val="vi-VN" w:eastAsia="vi-VN"/>
              </w:rPr>
              <w:t xml:space="preserve">7h15’ - 7h30’ </w:t>
            </w:r>
          </w:p>
        </w:tc>
        <w:tc>
          <w:tcPr>
            <w:tcW w:w="3000" w:type="dxa"/>
            <w:tcBorders>
              <w:top w:val="single" w:sz="4" w:space="0" w:color="auto"/>
              <w:left w:val="single" w:sz="4" w:space="0" w:color="auto"/>
              <w:bottom w:val="single" w:sz="4" w:space="0" w:color="auto"/>
              <w:right w:val="single" w:sz="4" w:space="0" w:color="auto"/>
            </w:tcBorders>
            <w:vAlign w:val="center"/>
            <w:hideMark/>
          </w:tcPr>
          <w:p>
            <w:pPr>
              <w:rPr>
                <w:color w:val="auto"/>
                <w:sz w:val="24"/>
                <w:szCs w:val="24"/>
                <w:lang w:val="vi-VN" w:eastAsia="vi-VN"/>
              </w:rPr>
            </w:pPr>
            <w:r>
              <w:rPr>
                <w:sz w:val="26"/>
                <w:szCs w:val="26"/>
                <w:lang w:val="vi-VN" w:eastAsia="vi-VN"/>
              </w:rPr>
              <w:t xml:space="preserve">Đón tiếp đại biểu </w:t>
            </w:r>
          </w:p>
        </w:tc>
        <w:tc>
          <w:tcPr>
            <w:tcW w:w="3000" w:type="dxa"/>
            <w:tcBorders>
              <w:top w:val="single" w:sz="4" w:space="0" w:color="auto"/>
              <w:left w:val="single" w:sz="4" w:space="0" w:color="auto"/>
              <w:bottom w:val="single" w:sz="4" w:space="0" w:color="auto"/>
              <w:right w:val="single" w:sz="4" w:space="0" w:color="auto"/>
            </w:tcBorders>
            <w:vAlign w:val="center"/>
            <w:hideMark/>
          </w:tcPr>
          <w:p>
            <w:pPr>
              <w:rPr>
                <w:color w:val="auto"/>
                <w:sz w:val="24"/>
                <w:szCs w:val="24"/>
                <w:lang w:val="vi-VN" w:eastAsia="vi-VN"/>
              </w:rPr>
            </w:pPr>
            <w:r>
              <w:rPr>
                <w:sz w:val="26"/>
                <w:szCs w:val="26"/>
                <w:lang w:val="vi-VN" w:eastAsia="vi-VN"/>
              </w:rPr>
              <w:t>VP Ban ATGT tỉnh</w:t>
            </w:r>
            <w:r>
              <w:rPr>
                <w:sz w:val="26"/>
                <w:szCs w:val="26"/>
                <w:lang w:val="vi-VN" w:eastAsia="vi-VN"/>
              </w:rPr>
              <w:br/>
              <w:t>UBND huyện</w:t>
            </w:r>
          </w:p>
        </w:tc>
      </w:tr>
      <w:tr>
        <w:tc>
          <w:tcPr>
            <w:tcW w:w="3000" w:type="dxa"/>
            <w:tcBorders>
              <w:top w:val="single" w:sz="4" w:space="0" w:color="auto"/>
              <w:left w:val="single" w:sz="4" w:space="0" w:color="auto"/>
              <w:bottom w:val="single" w:sz="4" w:space="0" w:color="auto"/>
              <w:right w:val="single" w:sz="4" w:space="0" w:color="auto"/>
            </w:tcBorders>
            <w:vAlign w:val="center"/>
            <w:hideMark/>
          </w:tcPr>
          <w:p>
            <w:pPr>
              <w:rPr>
                <w:color w:val="auto"/>
                <w:sz w:val="24"/>
                <w:szCs w:val="24"/>
                <w:lang w:val="vi-VN" w:eastAsia="vi-VN"/>
              </w:rPr>
            </w:pPr>
            <w:r>
              <w:rPr>
                <w:sz w:val="26"/>
                <w:szCs w:val="26"/>
                <w:lang w:val="vi-VN" w:eastAsia="vi-VN"/>
              </w:rPr>
              <w:t xml:space="preserve">7h30’ - 7h35’ </w:t>
            </w:r>
          </w:p>
        </w:tc>
        <w:tc>
          <w:tcPr>
            <w:tcW w:w="3000" w:type="dxa"/>
            <w:tcBorders>
              <w:top w:val="single" w:sz="4" w:space="0" w:color="auto"/>
              <w:left w:val="single" w:sz="4" w:space="0" w:color="auto"/>
              <w:bottom w:val="single" w:sz="4" w:space="0" w:color="auto"/>
              <w:right w:val="single" w:sz="4" w:space="0" w:color="auto"/>
            </w:tcBorders>
            <w:vAlign w:val="center"/>
            <w:hideMark/>
          </w:tcPr>
          <w:p>
            <w:pPr>
              <w:rPr>
                <w:color w:val="auto"/>
                <w:sz w:val="24"/>
                <w:szCs w:val="24"/>
                <w:lang w:val="vi-VN" w:eastAsia="vi-VN"/>
              </w:rPr>
            </w:pPr>
            <w:r>
              <w:rPr>
                <w:sz w:val="26"/>
                <w:szCs w:val="26"/>
                <w:lang w:val="vi-VN" w:eastAsia="vi-VN"/>
              </w:rPr>
              <w:t xml:space="preserve">Khai mạc, Giới thiệu đại biểu </w:t>
            </w:r>
          </w:p>
        </w:tc>
        <w:tc>
          <w:tcPr>
            <w:tcW w:w="3000" w:type="dxa"/>
            <w:tcBorders>
              <w:top w:val="single" w:sz="4" w:space="0" w:color="auto"/>
              <w:left w:val="single" w:sz="4" w:space="0" w:color="auto"/>
              <w:bottom w:val="single" w:sz="4" w:space="0" w:color="auto"/>
              <w:right w:val="single" w:sz="4" w:space="0" w:color="auto"/>
            </w:tcBorders>
            <w:vAlign w:val="center"/>
            <w:hideMark/>
          </w:tcPr>
          <w:p>
            <w:pPr>
              <w:rPr>
                <w:color w:val="auto"/>
                <w:sz w:val="24"/>
                <w:szCs w:val="24"/>
                <w:lang w:val="vi-VN" w:eastAsia="vi-VN"/>
              </w:rPr>
            </w:pPr>
            <w:r>
              <w:rPr>
                <w:sz w:val="26"/>
                <w:szCs w:val="26"/>
                <w:lang w:val="vi-VN" w:eastAsia="vi-VN"/>
              </w:rPr>
              <w:t>UBND huyện</w:t>
            </w:r>
          </w:p>
        </w:tc>
      </w:tr>
      <w:tr>
        <w:tc>
          <w:tcPr>
            <w:tcW w:w="3000" w:type="dxa"/>
            <w:tcBorders>
              <w:top w:val="single" w:sz="4" w:space="0" w:color="auto"/>
              <w:left w:val="single" w:sz="4" w:space="0" w:color="auto"/>
              <w:bottom w:val="single" w:sz="4" w:space="0" w:color="auto"/>
              <w:right w:val="single" w:sz="4" w:space="0" w:color="auto"/>
            </w:tcBorders>
            <w:vAlign w:val="center"/>
            <w:hideMark/>
          </w:tcPr>
          <w:p>
            <w:pPr>
              <w:rPr>
                <w:color w:val="auto"/>
                <w:sz w:val="24"/>
                <w:szCs w:val="24"/>
                <w:lang w:val="vi-VN" w:eastAsia="vi-VN"/>
              </w:rPr>
            </w:pPr>
            <w:r>
              <w:rPr>
                <w:sz w:val="26"/>
                <w:szCs w:val="26"/>
                <w:lang w:val="vi-VN" w:eastAsia="vi-VN"/>
              </w:rPr>
              <w:t>7h35’ - 7h45’</w:t>
            </w:r>
          </w:p>
        </w:tc>
        <w:tc>
          <w:tcPr>
            <w:tcW w:w="3000" w:type="dxa"/>
            <w:tcBorders>
              <w:top w:val="single" w:sz="4" w:space="0" w:color="auto"/>
              <w:left w:val="single" w:sz="4" w:space="0" w:color="auto"/>
              <w:bottom w:val="single" w:sz="4" w:space="0" w:color="auto"/>
              <w:right w:val="single" w:sz="4" w:space="0" w:color="auto"/>
            </w:tcBorders>
            <w:vAlign w:val="center"/>
            <w:hideMark/>
          </w:tcPr>
          <w:p>
            <w:pPr>
              <w:rPr>
                <w:color w:val="auto"/>
                <w:sz w:val="24"/>
                <w:szCs w:val="24"/>
                <w:lang w:val="vi-VN" w:eastAsia="vi-VN"/>
              </w:rPr>
            </w:pPr>
            <w:r>
              <w:rPr>
                <w:sz w:val="26"/>
                <w:szCs w:val="26"/>
                <w:lang w:val="vi-VN" w:eastAsia="vi-VN"/>
              </w:rPr>
              <w:t>Phát biểu chỉ đạo lớp tập huấn và trao tặng biểu</w:t>
            </w:r>
            <w:r>
              <w:rPr>
                <w:sz w:val="26"/>
                <w:szCs w:val="26"/>
                <w:lang w:val="vi-VN" w:eastAsia="vi-VN"/>
              </w:rPr>
              <w:br/>
              <w:t>trưng pano tuyên truyền ATGT cho UBND cấp</w:t>
            </w:r>
            <w:r>
              <w:rPr>
                <w:sz w:val="26"/>
                <w:szCs w:val="26"/>
                <w:lang w:val="vi-VN" w:eastAsia="vi-VN"/>
              </w:rPr>
              <w:br/>
              <w:t>huyện</w:t>
            </w:r>
          </w:p>
        </w:tc>
        <w:tc>
          <w:tcPr>
            <w:tcW w:w="3000" w:type="dxa"/>
            <w:tcBorders>
              <w:top w:val="single" w:sz="4" w:space="0" w:color="auto"/>
              <w:left w:val="single" w:sz="4" w:space="0" w:color="auto"/>
              <w:bottom w:val="single" w:sz="4" w:space="0" w:color="auto"/>
              <w:right w:val="single" w:sz="4" w:space="0" w:color="auto"/>
            </w:tcBorders>
            <w:vAlign w:val="center"/>
            <w:hideMark/>
          </w:tcPr>
          <w:p>
            <w:pPr>
              <w:rPr>
                <w:color w:val="auto"/>
                <w:sz w:val="24"/>
                <w:szCs w:val="24"/>
                <w:lang w:val="vi-VN" w:eastAsia="vi-VN"/>
              </w:rPr>
            </w:pPr>
            <w:r>
              <w:rPr>
                <w:sz w:val="26"/>
                <w:szCs w:val="26"/>
                <w:lang w:val="vi-VN" w:eastAsia="vi-VN"/>
              </w:rPr>
              <w:t>Lãnh đạo Văn phòng Ban</w:t>
            </w:r>
            <w:r>
              <w:rPr>
                <w:sz w:val="26"/>
                <w:szCs w:val="26"/>
                <w:lang w:val="vi-VN" w:eastAsia="vi-VN"/>
              </w:rPr>
              <w:br/>
              <w:t>ATGT tỉnh</w:t>
            </w:r>
          </w:p>
        </w:tc>
      </w:tr>
      <w:tr>
        <w:tc>
          <w:tcPr>
            <w:tcW w:w="3000" w:type="dxa"/>
            <w:tcBorders>
              <w:top w:val="single" w:sz="4" w:space="0" w:color="auto"/>
              <w:left w:val="single" w:sz="4" w:space="0" w:color="auto"/>
              <w:bottom w:val="single" w:sz="4" w:space="0" w:color="auto"/>
              <w:right w:val="single" w:sz="4" w:space="0" w:color="auto"/>
            </w:tcBorders>
            <w:vAlign w:val="center"/>
            <w:hideMark/>
          </w:tcPr>
          <w:p>
            <w:pPr>
              <w:rPr>
                <w:color w:val="auto"/>
                <w:sz w:val="24"/>
                <w:szCs w:val="24"/>
                <w:lang w:val="vi-VN" w:eastAsia="vi-VN"/>
              </w:rPr>
            </w:pPr>
            <w:r>
              <w:rPr>
                <w:sz w:val="26"/>
                <w:szCs w:val="26"/>
                <w:lang w:val="vi-VN" w:eastAsia="vi-VN"/>
              </w:rPr>
              <w:lastRenderedPageBreak/>
              <w:t>7h45’ - 9h00’</w:t>
            </w:r>
            <w:r>
              <w:rPr>
                <w:sz w:val="26"/>
                <w:szCs w:val="26"/>
                <w:lang w:val="vi-VN" w:eastAsia="vi-VN"/>
              </w:rPr>
              <w:br/>
              <w:t>(75 phút)</w:t>
            </w:r>
          </w:p>
        </w:tc>
        <w:tc>
          <w:tcPr>
            <w:tcW w:w="3000" w:type="dxa"/>
            <w:tcBorders>
              <w:top w:val="single" w:sz="4" w:space="0" w:color="auto"/>
              <w:left w:val="single" w:sz="4" w:space="0" w:color="auto"/>
              <w:bottom w:val="single" w:sz="4" w:space="0" w:color="auto"/>
              <w:right w:val="single" w:sz="4" w:space="0" w:color="auto"/>
            </w:tcBorders>
            <w:vAlign w:val="center"/>
            <w:hideMark/>
          </w:tcPr>
          <w:p>
            <w:pPr>
              <w:rPr>
                <w:color w:val="auto"/>
                <w:sz w:val="24"/>
                <w:szCs w:val="24"/>
                <w:lang w:val="vi-VN" w:eastAsia="vi-VN"/>
              </w:rPr>
            </w:pPr>
            <w:r>
              <w:rPr>
                <w:sz w:val="26"/>
                <w:szCs w:val="26"/>
                <w:lang w:val="vi-VN" w:eastAsia="vi-VN"/>
              </w:rPr>
              <w:t>Chuyên đề 1: Tập huấn Kỹ năng tuyên truyền</w:t>
            </w:r>
            <w:r>
              <w:rPr>
                <w:sz w:val="26"/>
                <w:szCs w:val="26"/>
                <w:lang w:val="vi-VN" w:eastAsia="vi-VN"/>
              </w:rPr>
              <w:br/>
              <w:t>miệng; Quán triệt nội dung của Chỉ thị số 23-</w:t>
            </w:r>
            <w:r>
              <w:rPr>
                <w:sz w:val="26"/>
                <w:szCs w:val="26"/>
                <w:lang w:val="vi-VN" w:eastAsia="vi-VN"/>
              </w:rPr>
              <w:br/>
              <w:t>CT/TW ngày 25/05/2023 của Ban Bí thư về tăng</w:t>
            </w:r>
            <w:r>
              <w:rPr>
                <w:sz w:val="26"/>
                <w:szCs w:val="26"/>
                <w:lang w:val="vi-VN" w:eastAsia="vi-VN"/>
              </w:rPr>
              <w:br/>
              <w:t>cường sự lãnh đạo của Đảng đối với công tác bảo</w:t>
            </w:r>
            <w:r>
              <w:rPr>
                <w:sz w:val="26"/>
                <w:szCs w:val="26"/>
                <w:lang w:val="vi-VN" w:eastAsia="vi-VN"/>
              </w:rPr>
              <w:br/>
              <w:t>đảm trật tự, an toàn giao thông trong tình hình mới</w:t>
            </w:r>
            <w:r>
              <w:rPr>
                <w:sz w:val="26"/>
                <w:szCs w:val="26"/>
                <w:lang w:val="vi-VN" w:eastAsia="vi-VN"/>
              </w:rPr>
              <w:br/>
              <w:t>và Chỉ thị số 25-CT/TU ngày 04/11/2022 của Ban</w:t>
            </w:r>
            <w:r>
              <w:rPr>
                <w:sz w:val="26"/>
                <w:szCs w:val="26"/>
                <w:lang w:val="vi-VN" w:eastAsia="vi-VN"/>
              </w:rPr>
              <w:br/>
              <w:t>Thường vụ Tỉnh ủy về tăng cường lãnh đạo, chỉ đạo</w:t>
            </w:r>
            <w:r>
              <w:rPr>
                <w:sz w:val="26"/>
                <w:szCs w:val="26"/>
                <w:lang w:val="vi-VN" w:eastAsia="vi-VN"/>
              </w:rPr>
              <w:br/>
              <w:t>công tác đảm bảo trật tự, an toàn giao thông trên địa</w:t>
            </w:r>
            <w:r>
              <w:rPr>
                <w:sz w:val="26"/>
                <w:szCs w:val="26"/>
                <w:lang w:val="vi-VN" w:eastAsia="vi-VN"/>
              </w:rPr>
              <w:br/>
              <w:t>bàn tỉnh.</w:t>
            </w:r>
          </w:p>
        </w:tc>
        <w:tc>
          <w:tcPr>
            <w:tcW w:w="3000" w:type="dxa"/>
            <w:tcBorders>
              <w:top w:val="single" w:sz="4" w:space="0" w:color="auto"/>
              <w:left w:val="single" w:sz="4" w:space="0" w:color="auto"/>
              <w:bottom w:val="single" w:sz="4" w:space="0" w:color="auto"/>
              <w:right w:val="single" w:sz="4" w:space="0" w:color="auto"/>
            </w:tcBorders>
            <w:vAlign w:val="center"/>
            <w:hideMark/>
          </w:tcPr>
          <w:p>
            <w:pPr>
              <w:rPr>
                <w:color w:val="auto"/>
                <w:sz w:val="24"/>
                <w:szCs w:val="24"/>
                <w:lang w:val="vi-VN" w:eastAsia="vi-VN"/>
              </w:rPr>
            </w:pPr>
            <w:r>
              <w:rPr>
                <w:sz w:val="26"/>
                <w:szCs w:val="26"/>
                <w:lang w:val="vi-VN" w:eastAsia="vi-VN"/>
              </w:rPr>
              <w:t>Đơn vị thực hiện: Ban Tuyên</w:t>
            </w:r>
            <w:r>
              <w:rPr>
                <w:sz w:val="26"/>
                <w:szCs w:val="26"/>
                <w:lang w:val="vi-VN" w:eastAsia="vi-VN"/>
              </w:rPr>
              <w:br/>
              <w:t>giáo Tỉnh ủy: Kính mời</w:t>
            </w:r>
            <w:r>
              <w:rPr>
                <w:sz w:val="26"/>
                <w:szCs w:val="26"/>
                <w:lang w:val="vi-VN" w:eastAsia="vi-VN"/>
              </w:rPr>
              <w:br/>
              <w:t>Đồng chí Hoàng Văn Thanh,</w:t>
            </w:r>
            <w:r>
              <w:rPr>
                <w:sz w:val="26"/>
                <w:szCs w:val="26"/>
                <w:lang w:val="vi-VN" w:eastAsia="vi-VN"/>
              </w:rPr>
              <w:br/>
              <w:t>báo cáo viên Trung ương,</w:t>
            </w:r>
            <w:r>
              <w:rPr>
                <w:sz w:val="26"/>
                <w:szCs w:val="26"/>
                <w:lang w:val="vi-VN" w:eastAsia="vi-VN"/>
              </w:rPr>
              <w:br/>
              <w:t>giám đốc Trung tâm thông</w:t>
            </w:r>
            <w:r>
              <w:rPr>
                <w:sz w:val="26"/>
                <w:szCs w:val="26"/>
                <w:lang w:val="vi-VN" w:eastAsia="vi-VN"/>
              </w:rPr>
              <w:br/>
              <w:t>tin Công tác tuyên giáo.</w:t>
            </w:r>
          </w:p>
        </w:tc>
      </w:tr>
      <w:tr>
        <w:tc>
          <w:tcPr>
            <w:tcW w:w="3000" w:type="dxa"/>
            <w:tcBorders>
              <w:top w:val="single" w:sz="4" w:space="0" w:color="auto"/>
              <w:left w:val="single" w:sz="4" w:space="0" w:color="auto"/>
              <w:bottom w:val="single" w:sz="4" w:space="0" w:color="auto"/>
              <w:right w:val="single" w:sz="4" w:space="0" w:color="auto"/>
            </w:tcBorders>
            <w:vAlign w:val="center"/>
            <w:hideMark/>
          </w:tcPr>
          <w:p>
            <w:pPr>
              <w:rPr>
                <w:color w:val="auto"/>
                <w:sz w:val="24"/>
                <w:szCs w:val="24"/>
                <w:lang w:val="vi-VN" w:eastAsia="vi-VN"/>
              </w:rPr>
            </w:pPr>
            <w:r>
              <w:rPr>
                <w:sz w:val="26"/>
                <w:szCs w:val="26"/>
                <w:lang w:val="vi-VN" w:eastAsia="vi-VN"/>
              </w:rPr>
              <w:t xml:space="preserve">9h00’-9h10 </w:t>
            </w:r>
          </w:p>
        </w:tc>
        <w:tc>
          <w:tcPr>
            <w:tcW w:w="3000" w:type="dxa"/>
            <w:tcBorders>
              <w:top w:val="single" w:sz="4" w:space="0" w:color="auto"/>
              <w:left w:val="single" w:sz="4" w:space="0" w:color="auto"/>
              <w:bottom w:val="single" w:sz="4" w:space="0" w:color="auto"/>
              <w:right w:val="single" w:sz="4" w:space="0" w:color="auto"/>
            </w:tcBorders>
            <w:vAlign w:val="center"/>
            <w:hideMark/>
          </w:tcPr>
          <w:p>
            <w:pPr>
              <w:rPr>
                <w:color w:val="auto"/>
                <w:sz w:val="24"/>
                <w:szCs w:val="24"/>
                <w:lang w:val="vi-VN" w:eastAsia="vi-VN"/>
              </w:rPr>
            </w:pPr>
            <w:r>
              <w:rPr>
                <w:b/>
                <w:bCs/>
                <w:sz w:val="26"/>
                <w:szCs w:val="26"/>
                <w:lang w:val="vi-VN" w:eastAsia="vi-VN"/>
              </w:rPr>
              <w:t>Nghỉ giải lao</w:t>
            </w:r>
          </w:p>
        </w:tc>
        <w:tc>
          <w:tcPr>
            <w:tcW w:w="0" w:type="auto"/>
            <w:vAlign w:val="center"/>
            <w:hideMark/>
          </w:tcPr>
          <w:p>
            <w:pPr>
              <w:rPr>
                <w:color w:val="auto"/>
                <w:sz w:val="20"/>
                <w:szCs w:val="20"/>
                <w:lang w:val="vi-VN" w:eastAsia="vi-VN"/>
              </w:rPr>
            </w:pPr>
          </w:p>
        </w:tc>
      </w:tr>
      <w:tr>
        <w:tc>
          <w:tcPr>
            <w:tcW w:w="3000" w:type="dxa"/>
            <w:tcBorders>
              <w:top w:val="single" w:sz="4" w:space="0" w:color="auto"/>
              <w:left w:val="single" w:sz="4" w:space="0" w:color="auto"/>
              <w:bottom w:val="single" w:sz="4" w:space="0" w:color="auto"/>
              <w:right w:val="single" w:sz="4" w:space="0" w:color="auto"/>
            </w:tcBorders>
            <w:vAlign w:val="center"/>
            <w:hideMark/>
          </w:tcPr>
          <w:p>
            <w:pPr>
              <w:rPr>
                <w:color w:val="auto"/>
                <w:sz w:val="24"/>
                <w:szCs w:val="24"/>
                <w:lang w:val="vi-VN" w:eastAsia="vi-VN"/>
              </w:rPr>
            </w:pPr>
            <w:r>
              <w:rPr>
                <w:sz w:val="26"/>
                <w:szCs w:val="26"/>
                <w:lang w:val="vi-VN" w:eastAsia="vi-VN"/>
              </w:rPr>
              <w:t>9h10’ - 10h10’</w:t>
            </w:r>
            <w:r>
              <w:rPr>
                <w:sz w:val="26"/>
                <w:szCs w:val="26"/>
                <w:lang w:val="vi-VN" w:eastAsia="vi-VN"/>
              </w:rPr>
              <w:br/>
              <w:t>( 60 phút)</w:t>
            </w:r>
          </w:p>
        </w:tc>
        <w:tc>
          <w:tcPr>
            <w:tcW w:w="3000" w:type="dxa"/>
            <w:tcBorders>
              <w:top w:val="single" w:sz="4" w:space="0" w:color="auto"/>
              <w:left w:val="single" w:sz="4" w:space="0" w:color="auto"/>
              <w:bottom w:val="single" w:sz="4" w:space="0" w:color="auto"/>
              <w:right w:val="single" w:sz="4" w:space="0" w:color="auto"/>
            </w:tcBorders>
            <w:vAlign w:val="center"/>
            <w:hideMark/>
          </w:tcPr>
          <w:p>
            <w:pPr>
              <w:rPr>
                <w:color w:val="auto"/>
                <w:sz w:val="24"/>
                <w:szCs w:val="24"/>
                <w:lang w:val="vi-VN" w:eastAsia="vi-VN"/>
              </w:rPr>
            </w:pPr>
            <w:r>
              <w:rPr>
                <w:b/>
                <w:bCs/>
                <w:sz w:val="26"/>
                <w:szCs w:val="26"/>
                <w:lang w:val="vi-VN" w:eastAsia="vi-VN"/>
              </w:rPr>
              <w:t xml:space="preserve">Chuyên đề 2: </w:t>
            </w:r>
            <w:r>
              <w:rPr>
                <w:sz w:val="26"/>
                <w:szCs w:val="26"/>
                <w:lang w:val="vi-VN" w:eastAsia="vi-VN"/>
              </w:rPr>
              <w:t>Khái quát thông tin về tình hình trật</w:t>
            </w:r>
            <w:r>
              <w:rPr>
                <w:sz w:val="26"/>
                <w:szCs w:val="26"/>
                <w:lang w:val="vi-VN" w:eastAsia="vi-VN"/>
              </w:rPr>
              <w:br/>
              <w:t>tự an toàn giao thông trên địa bàn tỉnh trong thời</w:t>
            </w:r>
            <w:r>
              <w:rPr>
                <w:sz w:val="26"/>
                <w:szCs w:val="26"/>
                <w:lang w:val="vi-VN" w:eastAsia="vi-VN"/>
              </w:rPr>
              <w:br/>
              <w:t>gian qua. Hậu quả và nguyên nhân tai nạn giao</w:t>
            </w:r>
            <w:r>
              <w:rPr>
                <w:sz w:val="26"/>
                <w:szCs w:val="26"/>
                <w:lang w:val="vi-VN" w:eastAsia="vi-VN"/>
              </w:rPr>
              <w:br/>
              <w:t>thông; một số nội dung về Văn hóa giao thông trong</w:t>
            </w:r>
            <w:r>
              <w:rPr>
                <w:sz w:val="26"/>
                <w:szCs w:val="26"/>
                <w:lang w:val="vi-VN" w:eastAsia="vi-VN"/>
              </w:rPr>
              <w:br/>
              <w:t>tình hình mới; bảo vệ kết cấu hạ tầng giao thông và</w:t>
            </w:r>
            <w:r>
              <w:rPr>
                <w:sz w:val="26"/>
                <w:szCs w:val="26"/>
                <w:lang w:val="vi-VN" w:eastAsia="vi-VN"/>
              </w:rPr>
              <w:br/>
              <w:t>hành lang ATGT</w:t>
            </w:r>
          </w:p>
        </w:tc>
        <w:tc>
          <w:tcPr>
            <w:tcW w:w="3000" w:type="dxa"/>
            <w:tcBorders>
              <w:top w:val="single" w:sz="4" w:space="0" w:color="auto"/>
              <w:left w:val="single" w:sz="4" w:space="0" w:color="auto"/>
              <w:bottom w:val="single" w:sz="4" w:space="0" w:color="auto"/>
              <w:right w:val="single" w:sz="4" w:space="0" w:color="auto"/>
            </w:tcBorders>
            <w:vAlign w:val="center"/>
            <w:hideMark/>
          </w:tcPr>
          <w:p>
            <w:pPr>
              <w:rPr>
                <w:color w:val="auto"/>
                <w:sz w:val="24"/>
                <w:szCs w:val="24"/>
                <w:lang w:val="vi-VN" w:eastAsia="vi-VN"/>
              </w:rPr>
            </w:pPr>
            <w:r>
              <w:rPr>
                <w:sz w:val="26"/>
                <w:szCs w:val="26"/>
                <w:lang w:val="vi-VN" w:eastAsia="vi-VN"/>
              </w:rPr>
              <w:t>Văn phòng Ban ATGT tỉnh</w:t>
            </w:r>
          </w:p>
        </w:tc>
      </w:tr>
      <w:tr>
        <w:tc>
          <w:tcPr>
            <w:tcW w:w="3000" w:type="dxa"/>
            <w:tcBorders>
              <w:top w:val="single" w:sz="4" w:space="0" w:color="auto"/>
              <w:left w:val="single" w:sz="4" w:space="0" w:color="auto"/>
              <w:bottom w:val="single" w:sz="4" w:space="0" w:color="auto"/>
              <w:right w:val="single" w:sz="4" w:space="0" w:color="auto"/>
            </w:tcBorders>
            <w:vAlign w:val="center"/>
            <w:hideMark/>
          </w:tcPr>
          <w:p>
            <w:pPr>
              <w:rPr>
                <w:color w:val="auto"/>
                <w:sz w:val="24"/>
                <w:szCs w:val="24"/>
                <w:lang w:val="vi-VN" w:eastAsia="vi-VN"/>
              </w:rPr>
            </w:pPr>
            <w:r>
              <w:rPr>
                <w:sz w:val="26"/>
                <w:szCs w:val="26"/>
                <w:lang w:val="vi-VN" w:eastAsia="vi-VN"/>
              </w:rPr>
              <w:t>10h10’ -11h10’</w:t>
            </w:r>
            <w:r>
              <w:rPr>
                <w:sz w:val="26"/>
                <w:szCs w:val="26"/>
                <w:lang w:val="vi-VN" w:eastAsia="vi-VN"/>
              </w:rPr>
              <w:br/>
              <w:t>(60 phút)</w:t>
            </w:r>
          </w:p>
        </w:tc>
        <w:tc>
          <w:tcPr>
            <w:tcW w:w="3000" w:type="dxa"/>
            <w:tcBorders>
              <w:top w:val="single" w:sz="4" w:space="0" w:color="auto"/>
              <w:left w:val="single" w:sz="4" w:space="0" w:color="auto"/>
              <w:bottom w:val="single" w:sz="4" w:space="0" w:color="auto"/>
              <w:right w:val="single" w:sz="4" w:space="0" w:color="auto"/>
            </w:tcBorders>
            <w:vAlign w:val="center"/>
            <w:hideMark/>
          </w:tcPr>
          <w:p>
            <w:pPr>
              <w:rPr>
                <w:color w:val="auto"/>
                <w:sz w:val="24"/>
                <w:szCs w:val="24"/>
                <w:lang w:val="vi-VN" w:eastAsia="vi-VN"/>
              </w:rPr>
            </w:pPr>
            <w:r>
              <w:rPr>
                <w:b/>
                <w:bCs/>
                <w:sz w:val="26"/>
                <w:szCs w:val="26"/>
                <w:lang w:val="vi-VN" w:eastAsia="vi-VN"/>
              </w:rPr>
              <w:t xml:space="preserve">Chuyên đề 3: </w:t>
            </w:r>
            <w:r>
              <w:rPr>
                <w:sz w:val="26"/>
                <w:szCs w:val="26"/>
                <w:lang w:val="vi-VN" w:eastAsia="vi-VN"/>
              </w:rPr>
              <w:t>Kinh nghiệm về công tác tuần tra</w:t>
            </w:r>
            <w:r>
              <w:rPr>
                <w:sz w:val="26"/>
                <w:szCs w:val="26"/>
                <w:lang w:val="vi-VN" w:eastAsia="vi-VN"/>
              </w:rPr>
              <w:br/>
              <w:t>kiểm soát xử lý vi phạm chuyên đề về “ Nồng độ</w:t>
            </w:r>
            <w:r>
              <w:rPr>
                <w:sz w:val="26"/>
                <w:szCs w:val="26"/>
                <w:lang w:val="vi-VN" w:eastAsia="vi-VN"/>
              </w:rPr>
              <w:br/>
              <w:t>cồn”, “xe chở quá tải trọng, cơi nới thành thùng”</w:t>
            </w:r>
            <w:r>
              <w:rPr>
                <w:sz w:val="26"/>
                <w:szCs w:val="26"/>
                <w:lang w:val="vi-VN" w:eastAsia="vi-VN"/>
              </w:rPr>
              <w:br/>
              <w:t>trên địa bàn tỉnh trong thời gian qua. Hướng dẫn</w:t>
            </w:r>
            <w:r>
              <w:rPr>
                <w:sz w:val="26"/>
                <w:szCs w:val="26"/>
                <w:lang w:val="vi-VN" w:eastAsia="vi-VN"/>
              </w:rPr>
              <w:br/>
              <w:t>quy trình cung cấp, tiếp nhận thông tin phản ánh</w:t>
            </w:r>
            <w:r>
              <w:rPr>
                <w:sz w:val="26"/>
                <w:szCs w:val="26"/>
                <w:lang w:val="vi-VN" w:eastAsia="vi-VN"/>
              </w:rPr>
              <w:br/>
              <w:t>hành vi, vi phạm trật tự an toàn giao thông theo Kế</w:t>
            </w:r>
            <w:r>
              <w:rPr>
                <w:sz w:val="26"/>
                <w:szCs w:val="26"/>
                <w:lang w:val="vi-VN" w:eastAsia="vi-VN"/>
              </w:rPr>
              <w:br/>
              <w:t>hoạch số 523/KH-UBND ngày 24/11/2023 về</w:t>
            </w:r>
            <w:r>
              <w:rPr>
                <w:sz w:val="26"/>
                <w:szCs w:val="26"/>
                <w:lang w:val="vi-VN" w:eastAsia="vi-VN"/>
              </w:rPr>
              <w:br/>
            </w:r>
            <w:r>
              <w:rPr>
                <w:i/>
                <w:iCs/>
                <w:sz w:val="26"/>
                <w:szCs w:val="26"/>
                <w:lang w:val="vi-VN" w:eastAsia="vi-VN"/>
              </w:rPr>
              <w:t>“Phát động phong trào toàn dân tham gia phát</w:t>
            </w:r>
            <w:r>
              <w:rPr>
                <w:i/>
                <w:iCs/>
                <w:sz w:val="26"/>
                <w:szCs w:val="26"/>
                <w:lang w:val="vi-VN" w:eastAsia="vi-VN"/>
              </w:rPr>
              <w:br/>
              <w:t>hiện, cung cấp thông tin phản ánh các hành vi vi</w:t>
            </w:r>
            <w:r>
              <w:rPr>
                <w:i/>
                <w:iCs/>
                <w:sz w:val="26"/>
                <w:szCs w:val="26"/>
                <w:lang w:val="vi-VN" w:eastAsia="vi-VN"/>
              </w:rPr>
              <w:br/>
            </w:r>
            <w:r>
              <w:rPr>
                <w:i/>
                <w:iCs/>
                <w:sz w:val="26"/>
                <w:szCs w:val="26"/>
                <w:lang w:val="vi-VN" w:eastAsia="vi-VN"/>
              </w:rPr>
              <w:lastRenderedPageBreak/>
              <w:t>phạm trật tự, an toàn giao thông trên địa bàn tỉnh</w:t>
            </w:r>
            <w:r>
              <w:rPr>
                <w:i/>
                <w:iCs/>
                <w:sz w:val="26"/>
                <w:szCs w:val="26"/>
                <w:lang w:val="vi-VN" w:eastAsia="vi-VN"/>
              </w:rPr>
              <w:br/>
              <w:t>Hà Tĩnh”.</w:t>
            </w:r>
          </w:p>
        </w:tc>
        <w:tc>
          <w:tcPr>
            <w:tcW w:w="3000" w:type="dxa"/>
            <w:tcBorders>
              <w:top w:val="single" w:sz="4" w:space="0" w:color="auto"/>
              <w:left w:val="single" w:sz="4" w:space="0" w:color="auto"/>
              <w:bottom w:val="single" w:sz="4" w:space="0" w:color="auto"/>
              <w:right w:val="single" w:sz="4" w:space="0" w:color="auto"/>
            </w:tcBorders>
            <w:vAlign w:val="center"/>
            <w:hideMark/>
          </w:tcPr>
          <w:p>
            <w:pPr>
              <w:rPr>
                <w:color w:val="auto"/>
                <w:sz w:val="24"/>
                <w:szCs w:val="24"/>
                <w:lang w:val="vi-VN" w:eastAsia="vi-VN"/>
              </w:rPr>
            </w:pPr>
            <w:r>
              <w:rPr>
                <w:sz w:val="26"/>
                <w:szCs w:val="26"/>
                <w:lang w:val="vi-VN" w:eastAsia="vi-VN"/>
              </w:rPr>
              <w:lastRenderedPageBreak/>
              <w:t>Phòng Cảnh sát giao thông</w:t>
            </w:r>
            <w:r>
              <w:rPr>
                <w:sz w:val="26"/>
                <w:szCs w:val="26"/>
                <w:lang w:val="vi-VN" w:eastAsia="vi-VN"/>
              </w:rPr>
              <w:br/>
              <w:t>Công an tỉnh</w:t>
            </w:r>
          </w:p>
        </w:tc>
      </w:tr>
      <w:tr>
        <w:tc>
          <w:tcPr>
            <w:tcW w:w="3000" w:type="dxa"/>
            <w:tcBorders>
              <w:top w:val="single" w:sz="4" w:space="0" w:color="auto"/>
              <w:left w:val="single" w:sz="4" w:space="0" w:color="auto"/>
              <w:bottom w:val="single" w:sz="4" w:space="0" w:color="auto"/>
              <w:right w:val="single" w:sz="4" w:space="0" w:color="auto"/>
            </w:tcBorders>
            <w:vAlign w:val="center"/>
            <w:hideMark/>
          </w:tcPr>
          <w:p>
            <w:pPr>
              <w:rPr>
                <w:color w:val="auto"/>
                <w:sz w:val="24"/>
                <w:szCs w:val="24"/>
                <w:lang w:val="vi-VN" w:eastAsia="vi-VN"/>
              </w:rPr>
            </w:pPr>
            <w:r>
              <w:rPr>
                <w:sz w:val="26"/>
                <w:szCs w:val="26"/>
                <w:lang w:val="vi-VN" w:eastAsia="vi-VN"/>
              </w:rPr>
              <w:lastRenderedPageBreak/>
              <w:t xml:space="preserve">11h10’ -11h30’ </w:t>
            </w:r>
          </w:p>
        </w:tc>
        <w:tc>
          <w:tcPr>
            <w:tcW w:w="3000" w:type="dxa"/>
            <w:tcBorders>
              <w:top w:val="single" w:sz="4" w:space="0" w:color="auto"/>
              <w:left w:val="single" w:sz="4" w:space="0" w:color="auto"/>
              <w:bottom w:val="single" w:sz="4" w:space="0" w:color="auto"/>
              <w:right w:val="single" w:sz="4" w:space="0" w:color="auto"/>
            </w:tcBorders>
            <w:vAlign w:val="center"/>
            <w:hideMark/>
          </w:tcPr>
          <w:p>
            <w:pPr>
              <w:rPr>
                <w:color w:val="auto"/>
                <w:sz w:val="24"/>
                <w:szCs w:val="24"/>
                <w:lang w:val="vi-VN" w:eastAsia="vi-VN"/>
              </w:rPr>
            </w:pPr>
            <w:r>
              <w:rPr>
                <w:b/>
                <w:bCs/>
                <w:sz w:val="26"/>
                <w:szCs w:val="26"/>
                <w:lang w:val="vi-VN" w:eastAsia="vi-VN"/>
              </w:rPr>
              <w:t>Tiếp thu, quán triệt và bế mạc hội nghị Tập</w:t>
            </w:r>
            <w:r>
              <w:rPr>
                <w:b/>
                <w:bCs/>
                <w:sz w:val="26"/>
                <w:szCs w:val="26"/>
                <w:lang w:val="vi-VN" w:eastAsia="vi-VN"/>
              </w:rPr>
              <w:br/>
              <w:t>huấn.</w:t>
            </w:r>
          </w:p>
        </w:tc>
        <w:tc>
          <w:tcPr>
            <w:tcW w:w="3000" w:type="dxa"/>
            <w:tcBorders>
              <w:top w:val="single" w:sz="4" w:space="0" w:color="auto"/>
              <w:left w:val="single" w:sz="4" w:space="0" w:color="auto"/>
              <w:bottom w:val="single" w:sz="4" w:space="0" w:color="auto"/>
              <w:right w:val="single" w:sz="4" w:space="0" w:color="auto"/>
            </w:tcBorders>
            <w:vAlign w:val="center"/>
            <w:hideMark/>
          </w:tcPr>
          <w:p>
            <w:pPr>
              <w:rPr>
                <w:color w:val="auto"/>
                <w:sz w:val="24"/>
                <w:szCs w:val="24"/>
                <w:lang w:val="vi-VN" w:eastAsia="vi-VN"/>
              </w:rPr>
            </w:pPr>
            <w:r>
              <w:rPr>
                <w:sz w:val="26"/>
                <w:szCs w:val="26"/>
                <w:lang w:val="vi-VN" w:eastAsia="vi-VN"/>
              </w:rPr>
              <w:t>Ban ATGT huyện</w:t>
            </w:r>
          </w:p>
        </w:tc>
      </w:tr>
    </w:tbl>
    <w:p>
      <w:pPr>
        <w:ind w:firstLine="567"/>
        <w:jc w:val="both"/>
        <w:rPr>
          <w:b/>
          <w:color w:val="auto"/>
          <w:lang w:val="vi-VN"/>
        </w:rPr>
      </w:pPr>
      <w:r>
        <w:rPr>
          <w:color w:val="auto"/>
          <w:sz w:val="24"/>
          <w:szCs w:val="24"/>
          <w:lang w:val="vi-VN" w:eastAsia="vi-VN"/>
        </w:rPr>
        <w:br/>
      </w:r>
    </w:p>
    <w:sectPr>
      <w:footerReference w:type="default" r:id="rId8"/>
      <w:pgSz w:w="11907" w:h="16840" w:code="9"/>
      <w:pgMar w:top="851" w:right="851" w:bottom="851" w:left="1701" w:header="510" w:footer="78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E7C1C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D6A05C0"/>
    <w:multiLevelType w:val="hybridMultilevel"/>
    <w:tmpl w:val="0326364C"/>
    <w:lvl w:ilvl="0" w:tplc="734A7B36">
      <w:numFmt w:val="bullet"/>
      <w:lvlText w:val="-"/>
      <w:lvlJc w:val="left"/>
      <w:pPr>
        <w:tabs>
          <w:tab w:val="num" w:pos="1635"/>
        </w:tabs>
        <w:ind w:left="1635" w:hanging="91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6E0E6E95"/>
    <w:multiLevelType w:val="hybridMultilevel"/>
    <w:tmpl w:val="E9F608A8"/>
    <w:lvl w:ilvl="0" w:tplc="8DA20D70">
      <w:start w:val="20"/>
      <w:numFmt w:val="bullet"/>
      <w:lvlText w:val="-"/>
      <w:lvlJc w:val="left"/>
      <w:pPr>
        <w:tabs>
          <w:tab w:val="num" w:pos="1635"/>
        </w:tabs>
        <w:ind w:left="1635" w:hanging="91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FB91818-519E-421A-ADAC-C82AB006A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sz w:val="28"/>
      <w:szCs w:val="28"/>
    </w:rPr>
  </w:style>
  <w:style w:type="paragraph" w:styleId="Heading1">
    <w:name w:val="heading 1"/>
    <w:basedOn w:val="Normal"/>
    <w:next w:val="Normal"/>
    <w:qFormat/>
    <w:pPr>
      <w:keepNext/>
      <w:jc w:val="center"/>
      <w:outlineLvl w:val="0"/>
    </w:pPr>
    <w:rPr>
      <w:rFonts w:ascii=".VnTimeH" w:hAnsi=".VnTimeH"/>
      <w:b/>
      <w:color w:val="auto"/>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sz w:val="16"/>
      <w:szCs w:val="16"/>
    </w:rPr>
  </w:style>
  <w:style w:type="character" w:customStyle="1" w:styleId="BalloonTextChar">
    <w:name w:val="Balloon Text Char"/>
    <w:link w:val="BalloonText"/>
    <w:rPr>
      <w:rFonts w:ascii="Tahoma" w:hAnsi="Tahoma" w:cs="Tahoma"/>
      <w:color w:val="000000"/>
      <w:sz w:val="16"/>
      <w:szCs w:val="16"/>
    </w:rPr>
  </w:style>
  <w:style w:type="character" w:styleId="Hyperlink">
    <w:name w:val="Hyperlink"/>
    <w:rPr>
      <w:color w:val="0000FF"/>
      <w:u w:val="single"/>
    </w:rPr>
  </w:style>
  <w:style w:type="paragraph" w:customStyle="1" w:styleId="Body1">
    <w:name w:val="Body 1"/>
    <w:pPr>
      <w:outlineLvl w:val="0"/>
    </w:pPr>
    <w:rPr>
      <w:rFonts w:ascii="Helvetica" w:eastAsia="Arial Unicode MS" w:hAnsi="Helvetica"/>
      <w:color w:val="000000"/>
      <w:sz w:val="28"/>
      <w:u w:color="000000"/>
    </w:rPr>
  </w:style>
  <w:style w:type="paragraph" w:styleId="Header">
    <w:name w:val="header"/>
    <w:basedOn w:val="Normal"/>
    <w:link w:val="HeaderChar"/>
    <w:pPr>
      <w:tabs>
        <w:tab w:val="center" w:pos="4680"/>
        <w:tab w:val="right" w:pos="9360"/>
      </w:tabs>
    </w:pPr>
  </w:style>
  <w:style w:type="character" w:customStyle="1" w:styleId="HeaderChar">
    <w:name w:val="Header Char"/>
    <w:link w:val="Header"/>
    <w:rPr>
      <w:color w:val="000000"/>
      <w:sz w:val="28"/>
      <w:szCs w:val="28"/>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link w:val="Footer"/>
    <w:uiPriority w:val="99"/>
    <w:rPr>
      <w:color w:val="000000"/>
      <w:sz w:val="28"/>
      <w:szCs w:val="28"/>
    </w:rPr>
  </w:style>
  <w:style w:type="paragraph" w:styleId="ListParagraph">
    <w:name w:val="List Paragraph"/>
    <w:basedOn w:val="Normal"/>
    <w:uiPriority w:val="34"/>
    <w:qFormat/>
    <w:pPr>
      <w:ind w:left="720"/>
      <w:contextualSpacing/>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Pr>
      <w:rFonts w:ascii="Times New Roman" w:hAnsi="Times New Roman" w:cs="Times New Roman" w:hint="default"/>
      <w:b w:val="0"/>
      <w:bCs w:val="0"/>
      <w:i/>
      <w:iCs/>
      <w:color w:val="000000"/>
      <w:sz w:val="24"/>
      <w:szCs w:val="24"/>
    </w:rPr>
  </w:style>
  <w:style w:type="character" w:customStyle="1" w:styleId="fontstyle31">
    <w:name w:val="fontstyle31"/>
    <w:basedOn w:val="DefaultParagraphFont"/>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822621">
      <w:bodyDiv w:val="1"/>
      <w:marLeft w:val="0"/>
      <w:marRight w:val="0"/>
      <w:marTop w:val="0"/>
      <w:marBottom w:val="0"/>
      <w:divBdr>
        <w:top w:val="none" w:sz="0" w:space="0" w:color="auto"/>
        <w:left w:val="none" w:sz="0" w:space="0" w:color="auto"/>
        <w:bottom w:val="none" w:sz="0" w:space="0" w:color="auto"/>
        <w:right w:val="none" w:sz="0" w:space="0" w:color="auto"/>
      </w:divBdr>
    </w:div>
    <w:div w:id="424502064">
      <w:bodyDiv w:val="1"/>
      <w:marLeft w:val="0"/>
      <w:marRight w:val="0"/>
      <w:marTop w:val="0"/>
      <w:marBottom w:val="0"/>
      <w:divBdr>
        <w:top w:val="none" w:sz="0" w:space="0" w:color="auto"/>
        <w:left w:val="none" w:sz="0" w:space="0" w:color="auto"/>
        <w:bottom w:val="none" w:sz="0" w:space="0" w:color="auto"/>
        <w:right w:val="none" w:sz="0" w:space="0" w:color="auto"/>
      </w:divBdr>
    </w:div>
    <w:div w:id="505676535">
      <w:bodyDiv w:val="1"/>
      <w:marLeft w:val="0"/>
      <w:marRight w:val="0"/>
      <w:marTop w:val="0"/>
      <w:marBottom w:val="0"/>
      <w:divBdr>
        <w:top w:val="none" w:sz="0" w:space="0" w:color="auto"/>
        <w:left w:val="none" w:sz="0" w:space="0" w:color="auto"/>
        <w:bottom w:val="none" w:sz="0" w:space="0" w:color="auto"/>
        <w:right w:val="none" w:sz="0" w:space="0" w:color="auto"/>
      </w:divBdr>
    </w:div>
    <w:div w:id="531917158">
      <w:bodyDiv w:val="1"/>
      <w:marLeft w:val="0"/>
      <w:marRight w:val="0"/>
      <w:marTop w:val="0"/>
      <w:marBottom w:val="0"/>
      <w:divBdr>
        <w:top w:val="none" w:sz="0" w:space="0" w:color="auto"/>
        <w:left w:val="none" w:sz="0" w:space="0" w:color="auto"/>
        <w:bottom w:val="none" w:sz="0" w:space="0" w:color="auto"/>
        <w:right w:val="none" w:sz="0" w:space="0" w:color="auto"/>
      </w:divBdr>
    </w:div>
    <w:div w:id="562133989">
      <w:bodyDiv w:val="1"/>
      <w:marLeft w:val="0"/>
      <w:marRight w:val="0"/>
      <w:marTop w:val="0"/>
      <w:marBottom w:val="0"/>
      <w:divBdr>
        <w:top w:val="none" w:sz="0" w:space="0" w:color="auto"/>
        <w:left w:val="none" w:sz="0" w:space="0" w:color="auto"/>
        <w:bottom w:val="none" w:sz="0" w:space="0" w:color="auto"/>
        <w:right w:val="none" w:sz="0" w:space="0" w:color="auto"/>
      </w:divBdr>
    </w:div>
    <w:div w:id="913860850">
      <w:bodyDiv w:val="1"/>
      <w:marLeft w:val="0"/>
      <w:marRight w:val="0"/>
      <w:marTop w:val="0"/>
      <w:marBottom w:val="0"/>
      <w:divBdr>
        <w:top w:val="none" w:sz="0" w:space="0" w:color="auto"/>
        <w:left w:val="none" w:sz="0" w:space="0" w:color="auto"/>
        <w:bottom w:val="none" w:sz="0" w:space="0" w:color="auto"/>
        <w:right w:val="none" w:sz="0" w:space="0" w:color="auto"/>
      </w:divBdr>
    </w:div>
    <w:div w:id="1044015368">
      <w:bodyDiv w:val="1"/>
      <w:marLeft w:val="0"/>
      <w:marRight w:val="0"/>
      <w:marTop w:val="0"/>
      <w:marBottom w:val="0"/>
      <w:divBdr>
        <w:top w:val="none" w:sz="0" w:space="0" w:color="auto"/>
        <w:left w:val="none" w:sz="0" w:space="0" w:color="auto"/>
        <w:bottom w:val="none" w:sz="0" w:space="0" w:color="auto"/>
        <w:right w:val="none" w:sz="0" w:space="0" w:color="auto"/>
      </w:divBdr>
    </w:div>
    <w:div w:id="1581790486">
      <w:bodyDiv w:val="1"/>
      <w:marLeft w:val="0"/>
      <w:marRight w:val="0"/>
      <w:marTop w:val="0"/>
      <w:marBottom w:val="0"/>
      <w:divBdr>
        <w:top w:val="none" w:sz="0" w:space="0" w:color="auto"/>
        <w:left w:val="none" w:sz="0" w:space="0" w:color="auto"/>
        <w:bottom w:val="none" w:sz="0" w:space="0" w:color="auto"/>
        <w:right w:val="none" w:sz="0" w:space="0" w:color="auto"/>
      </w:divBdr>
    </w:div>
    <w:div w:id="1827938588">
      <w:bodyDiv w:val="1"/>
      <w:marLeft w:val="0"/>
      <w:marRight w:val="0"/>
      <w:marTop w:val="0"/>
      <w:marBottom w:val="0"/>
      <w:divBdr>
        <w:top w:val="none" w:sz="0" w:space="0" w:color="auto"/>
        <w:left w:val="none" w:sz="0" w:space="0" w:color="auto"/>
        <w:bottom w:val="none" w:sz="0" w:space="0" w:color="auto"/>
        <w:right w:val="none" w:sz="0" w:space="0" w:color="auto"/>
      </w:divBdr>
    </w:div>
    <w:div w:id="197042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F069F-0957-4170-8FD1-C90C4F851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601</Words>
  <Characters>3427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UỶ BAN NHÂN DÂN TỈNH HÀ TĨNH</vt:lpstr>
    </vt:vector>
  </TitlesOfParts>
  <Company>Microsoft</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 TỈNH HÀ TĨNH</dc:title>
  <dc:creator>TAN LINH</dc:creator>
  <cp:lastModifiedBy>Admin</cp:lastModifiedBy>
  <cp:revision>2</cp:revision>
  <cp:lastPrinted>2022-06-13T09:04:00Z</cp:lastPrinted>
  <dcterms:created xsi:type="dcterms:W3CDTF">2024-05-10T07:43:00Z</dcterms:created>
  <dcterms:modified xsi:type="dcterms:W3CDTF">2024-05-10T07:43:00Z</dcterms:modified>
</cp:coreProperties>
</file>