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 w:space="0" w:color="auto"/>
        </w:tblBorders>
        <w:tblLook w:val="01E0" w:firstRow="1" w:lastRow="1" w:firstColumn="1" w:lastColumn="1" w:noHBand="0" w:noVBand="0"/>
      </w:tblPr>
      <w:tblGrid>
        <w:gridCol w:w="3312"/>
        <w:gridCol w:w="6946"/>
      </w:tblGrid>
      <w:tr>
        <w:tc>
          <w:tcPr>
            <w:tcW w:w="3369" w:type="dxa"/>
            <w:shd w:val="clear" w:color="auto" w:fill="auto"/>
          </w:tcPr>
          <w:p>
            <w:pPr>
              <w:spacing w:after="0" w:line="240" w:lineRule="auto"/>
              <w:rPr>
                <w:rFonts w:ascii="Times New Roman" w:eastAsia="Times New Roman" w:hAnsi="Times New Roman" w:cs="Times New Roman"/>
                <w:b/>
                <w:spacing w:val="-8"/>
                <w:sz w:val="26"/>
                <w:szCs w:val="26"/>
              </w:rPr>
            </w:pPr>
            <w:r>
              <w:rPr>
                <w:rFonts w:ascii="Times New Roman" w:eastAsia="Times New Roman" w:hAnsi="Times New Roman" w:cs="Times New Roman"/>
                <w:b/>
                <w:spacing w:val="-8"/>
                <w:sz w:val="26"/>
                <w:szCs w:val="26"/>
              </w:rPr>
              <w:t xml:space="preserve">     UỶ BAN NHÂN DÂN </w:t>
            </w:r>
          </w:p>
          <w:p>
            <w:pPr>
              <w:spacing w:after="0" w:line="240" w:lineRule="auto"/>
              <w:rPr>
                <w:rFonts w:ascii="Times New Roman" w:eastAsia="Times New Roman" w:hAnsi="Times New Roman" w:cs="Times New Roman"/>
                <w:b/>
                <w:spacing w:val="-8"/>
                <w:sz w:val="26"/>
                <w:szCs w:val="26"/>
              </w:rPr>
            </w:pPr>
            <w:r>
              <w:rPr>
                <w:rFonts w:ascii="Times New Roman" w:eastAsia="Times New Roman" w:hAnsi="Times New Roman" w:cs="Times New Roman"/>
                <w:b/>
                <w:spacing w:val="-8"/>
                <w:sz w:val="26"/>
                <w:szCs w:val="26"/>
              </w:rPr>
              <w:t xml:space="preserve">            XÃ KỲ THỌ</w:t>
            </w:r>
            <w:r>
              <w:rPr>
                <w:rFonts w:ascii="Times New Roman" w:eastAsia="Times New Roman" w:hAnsi="Times New Roman" w:cs="Times New Roman"/>
                <w:b/>
                <w:bCs/>
                <w:spacing w:val="-8"/>
                <w:sz w:val="26"/>
                <w:szCs w:val="26"/>
              </w:rPr>
              <w:t xml:space="preserve"> </w:t>
            </w:r>
          </w:p>
          <w:p>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568325</wp:posOffset>
                      </wp:positionH>
                      <wp:positionV relativeFrom="paragraph">
                        <wp:posOffset>46354</wp:posOffset>
                      </wp:positionV>
                      <wp:extent cx="63944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75pt,3.65pt" to="95.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5SOHAIAADU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"/>
                  </w:pict>
                </mc:Fallback>
              </mc:AlternateContent>
            </w:r>
          </w:p>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Số:    /TTr-UBND</w:t>
            </w:r>
          </w:p>
        </w:tc>
        <w:tc>
          <w:tcPr>
            <w:tcW w:w="7089" w:type="dxa"/>
            <w:shd w:val="clear" w:color="auto" w:fill="auto"/>
          </w:tcPr>
          <w:p>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pacing w:val="-8"/>
                <w:sz w:val="26"/>
                <w:szCs w:val="26"/>
              </w:rPr>
              <w:t xml:space="preserve">CỘNG HOÀ XÃ HỘI CHỦ NGHĨA VIỆT </w:t>
            </w:r>
            <w:smartTag w:uri="urn:schemas-microsoft-com:office:smarttags" w:element="place">
              <w:smartTag w:uri="urn:schemas-microsoft-com:office:smarttags" w:element="country-region">
                <w:r>
                  <w:rPr>
                    <w:rFonts w:ascii="Times New Roman" w:eastAsia="Times New Roman" w:hAnsi="Times New Roman" w:cs="Times New Roman"/>
                    <w:b/>
                    <w:bCs/>
                    <w:spacing w:val="-8"/>
                    <w:sz w:val="26"/>
                    <w:szCs w:val="26"/>
                  </w:rPr>
                  <w:t>NAM</w:t>
                </w:r>
              </w:smartTag>
            </w:smartTag>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 xml:space="preserve"> </w:t>
            </w:r>
          </w:p>
          <w:p>
            <w:pPr>
              <w:spacing w:after="0" w:line="240" w:lineRule="auto"/>
              <w:jc w:val="center"/>
              <w:rPr>
                <w:rFonts w:ascii="Times New Roman" w:eastAsia="Times New Roman" w:hAnsi="Times New Roman" w:cs="Times New Roman"/>
                <w:b/>
                <w:bCs/>
                <w:spacing w:val="-8"/>
                <w:sz w:val="26"/>
                <w:szCs w:val="26"/>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1252220</wp:posOffset>
                      </wp:positionH>
                      <wp:positionV relativeFrom="paragraph">
                        <wp:posOffset>185420</wp:posOffset>
                      </wp:positionV>
                      <wp:extent cx="1835785" cy="0"/>
                      <wp:effectExtent l="0" t="0" r="120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6pt,14.6pt" to="243.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"/>
                  </w:pict>
                </mc:Fallback>
              </mc:AlternateContent>
            </w:r>
            <w:r>
              <w:rPr>
                <w:rFonts w:ascii="Times New Roman" w:eastAsia="Times New Roman" w:hAnsi="Times New Roman" w:cs="Times New Roman"/>
                <w:b/>
                <w:bCs/>
                <w:sz w:val="26"/>
                <w:szCs w:val="26"/>
              </w:rPr>
              <w:t>Độc lập – Tự do – Hạnh phúc</w:t>
            </w:r>
          </w:p>
          <w:p>
            <w:pPr>
              <w:spacing w:after="0" w:line="240" w:lineRule="auto"/>
              <w:rPr>
                <w:rFonts w:ascii="Times New Roman" w:eastAsia="Times New Roman" w:hAnsi="Times New Roman" w:cs="Times New Roman"/>
                <w:i/>
                <w:iCs/>
                <w:sz w:val="26"/>
                <w:szCs w:val="26"/>
              </w:rPr>
            </w:pPr>
          </w:p>
          <w:p>
            <w:pPr>
              <w:spacing w:after="0"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  Kỳ Thọ, ngày  24  tháng  6  năm 2024</w:t>
            </w:r>
          </w:p>
        </w:tc>
      </w:tr>
    </w:tbl>
    <w:p>
      <w:pPr>
        <w:spacing w:after="0" w:line="240" w:lineRule="auto"/>
        <w:rPr>
          <w:rFonts w:ascii="Times New Roman" w:eastAsia="Times New Roman" w:hAnsi="Times New Roman" w:cs="Times New Roman"/>
          <w:sz w:val="20"/>
        </w:rPr>
      </w:pPr>
    </w:p>
    <w:p>
      <w:pPr>
        <w:spacing w:after="0" w:line="240" w:lineRule="auto"/>
        <w:rPr>
          <w:rFonts w:ascii="Times New Roman" w:eastAsia="Times New Roman" w:hAnsi="Times New Roman" w:cs="Times New Roman"/>
          <w:sz w:val="2"/>
          <w:szCs w:val="2"/>
        </w:rPr>
      </w:pPr>
    </w:p>
    <w:p>
      <w:pPr>
        <w:keepNext/>
        <w:spacing w:after="0" w:line="240" w:lineRule="auto"/>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TỜ TRÌNH</w:t>
      </w:r>
    </w:p>
    <w:p>
      <w:pPr>
        <w:keepNext/>
        <w:spacing w:after="0"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Về việc miễn nhiệm chức danh Phó Chỉ huy trưởng</w:t>
      </w:r>
    </w:p>
    <w:p>
      <w:pPr>
        <w:keepNext/>
        <w:spacing w:after="0"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Ban Chỉ huy Quân sự xã Kỳ Thọ</w:t>
      </w:r>
    </w:p>
    <w:p>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2314736</wp:posOffset>
                </wp:positionH>
                <wp:positionV relativeFrom="paragraph">
                  <wp:posOffset>12700</wp:posOffset>
                </wp:positionV>
                <wp:extent cx="1985750"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25pt,1pt" to="338.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zi/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8ynT1O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"/>
            </w:pict>
          </mc:Fallback>
        </mc:AlternateContent>
      </w:r>
    </w:p>
    <w:p>
      <w:pPr>
        <w:spacing w:after="0" w:line="240" w:lineRule="auto"/>
        <w:rPr>
          <w:rFonts w:ascii="Times New Roman" w:eastAsia="Times New Roman" w:hAnsi="Times New Roman" w:cs="Times New Roman"/>
          <w:sz w:val="2"/>
          <w:szCs w:val="2"/>
        </w:rPr>
      </w:pPr>
    </w:p>
    <w:p>
      <w:pPr>
        <w:spacing w:after="0" w:line="240" w:lineRule="auto"/>
        <w:rPr>
          <w:rFonts w:ascii="Times New Roman" w:eastAsia="Times New Roman" w:hAnsi="Times New Roman" w:cs="Times New Roman"/>
          <w:sz w:val="2"/>
          <w:szCs w:val="2"/>
        </w:rPr>
      </w:pPr>
    </w:p>
    <w:p>
      <w:pPr>
        <w:spacing w:after="0" w:line="240" w:lineRule="auto"/>
        <w:jc w:val="both"/>
        <w:rPr>
          <w:rFonts w:ascii="Times New Roman" w:eastAsia="Times New Roman" w:hAnsi="Times New Roman" w:cs="Times New Roman"/>
          <w:sz w:val="2"/>
          <w:szCs w:val="2"/>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pPr>
        <w:spacing w:after="0" w:line="240" w:lineRule="auto"/>
        <w:ind w:left="7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Kính gửi: </w:t>
      </w:r>
      <w:r>
        <w:rPr>
          <w:rFonts w:ascii="Times New Roman" w:eastAsia="Times New Roman" w:hAnsi="Times New Roman" w:cs="Times New Roman"/>
          <w:sz w:val="28"/>
          <w:szCs w:val="28"/>
        </w:rPr>
        <w:tab/>
      </w:r>
    </w:p>
    <w:p>
      <w:pPr>
        <w:spacing w:after="0" w:line="240" w:lineRule="auto"/>
        <w:ind w:left="216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Chủ tịch Uỷ ban nhân dân huyện;</w:t>
      </w:r>
    </w:p>
    <w:p>
      <w:pPr>
        <w:spacing w:after="0" w:line="240" w:lineRule="auto"/>
        <w:ind w:left="216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Ban CHQS huyện Kỳ Anh;</w:t>
      </w:r>
    </w:p>
    <w:p>
      <w:pPr>
        <w:spacing w:after="0" w:line="240" w:lineRule="auto"/>
        <w:ind w:left="216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Phòng Nội vụ huyện.</w:t>
      </w:r>
    </w:p>
    <w:p>
      <w:pPr>
        <w:spacing w:after="0" w:line="240" w:lineRule="auto"/>
        <w:ind w:left="2160" w:firstLine="720"/>
        <w:jc w:val="both"/>
        <w:rPr>
          <w:rFonts w:ascii="Times New Roman" w:eastAsia="Times New Roman" w:hAnsi="Times New Roman" w:cs="Times New Roman"/>
          <w:sz w:val="2"/>
          <w:szCs w:val="2"/>
        </w:rPr>
      </w:pPr>
    </w:p>
    <w:p>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Căn cứ Luật tổ chức chính quyền địa phương ngày 19/6/2015;</w:t>
      </w:r>
    </w:p>
    <w:p>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Căn cứ Luật DQTV số 48/2019/QH14 ngày 22/11/2019;</w:t>
      </w:r>
    </w:p>
    <w:p>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Căn cứ Thông tư số 29/2020/TT-BQP ngày 10/3</w:t>
      </w:r>
      <w:bookmarkStart w:id="0" w:name="_GoBack"/>
      <w:bookmarkEnd w:id="0"/>
      <w:r>
        <w:rPr>
          <w:rFonts w:ascii="Times New Roman" w:eastAsia="Times New Roman" w:hAnsi="Times New Roman" w:cs="Times New Roman"/>
          <w:sz w:val="28"/>
          <w:szCs w:val="28"/>
        </w:rPr>
        <w:t>/2020 của Bộ Quốc phòng  Qui định chức trách, nhiệm vụ, mối quan hệ công tác của Ban CHQS và chỉ huy đơn vị tự vệ;</w:t>
      </w:r>
    </w:p>
    <w:p>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theo Quyết định số 3207/UBND, ngày 18 tháng 08 năm 2022 của Chủ tịch UBND huyện Kỳ Anh về việc b</w:t>
      </w:r>
      <w:r>
        <w:rPr>
          <w:rFonts w:ascii="Times New Roman" w:eastAsia="Times New Roman" w:hAnsi="Times New Roman" w:cs="Arial"/>
          <w:sz w:val="28"/>
          <w:szCs w:val="28"/>
        </w:rPr>
        <w:t>ổ</w:t>
      </w:r>
      <w:r>
        <w:rPr>
          <w:rFonts w:ascii="Times New Roman" w:eastAsia="Times New Roman" w:hAnsi="Times New Roman" w:cs="Times New Roman"/>
          <w:sz w:val="28"/>
          <w:szCs w:val="28"/>
        </w:rPr>
        <w:t xml:space="preserve"> nhi</w:t>
      </w:r>
      <w:r>
        <w:rPr>
          <w:rFonts w:ascii="Times New Roman" w:eastAsia="Times New Roman" w:hAnsi="Times New Roman" w:cs="Arial"/>
          <w:sz w:val="28"/>
          <w:szCs w:val="28"/>
        </w:rPr>
        <w:t>ệ</w:t>
      </w:r>
      <w:r>
        <w:rPr>
          <w:rFonts w:ascii="Times New Roman" w:eastAsia="Times New Roman" w:hAnsi="Times New Roman" w:cs="Times New Roman"/>
          <w:sz w:val="28"/>
          <w:szCs w:val="28"/>
        </w:rPr>
        <w:t>m ch</w:t>
      </w:r>
      <w:r>
        <w:rPr>
          <w:rFonts w:ascii="Times New Roman" w:eastAsia="Times New Roman" w:hAnsi="Times New Roman" w:cs="Arial"/>
          <w:sz w:val="28"/>
          <w:szCs w:val="28"/>
        </w:rPr>
        <w:t>ứ</w:t>
      </w:r>
      <w:r>
        <w:rPr>
          <w:rFonts w:ascii="Times New Roman" w:eastAsia="Times New Roman" w:hAnsi="Times New Roman" w:cs="Times New Roman"/>
          <w:sz w:val="28"/>
          <w:szCs w:val="28"/>
        </w:rPr>
        <w:t>c danh Phó Ch</w:t>
      </w:r>
      <w:r>
        <w:rPr>
          <w:rFonts w:ascii="Times New Roman" w:eastAsia="Times New Roman" w:hAnsi="Times New Roman" w:cs="Arial"/>
          <w:sz w:val="28"/>
          <w:szCs w:val="28"/>
        </w:rPr>
        <w:t>ỉ</w:t>
      </w:r>
      <w:r>
        <w:rPr>
          <w:rFonts w:ascii="Times New Roman" w:eastAsia="Times New Roman" w:hAnsi="Times New Roman" w:cs="Times New Roman"/>
          <w:sz w:val="28"/>
          <w:szCs w:val="28"/>
        </w:rPr>
        <w:t xml:space="preserve"> huy tr</w:t>
      </w:r>
      <w:r>
        <w:rPr>
          <w:rFonts w:ascii="Times New Roman" w:eastAsia="Times New Roman" w:hAnsi="Times New Roman" w:cs="Arial" w:hint="eastAsia"/>
          <w:sz w:val="28"/>
          <w:szCs w:val="28"/>
        </w:rPr>
        <w:t>ư</w:t>
      </w:r>
      <w:r>
        <w:rPr>
          <w:rFonts w:ascii="Times New Roman" w:eastAsia="Times New Roman" w:hAnsi="Times New Roman" w:cs="Arial"/>
          <w:sz w:val="28"/>
          <w:szCs w:val="28"/>
        </w:rPr>
        <w:t>ở</w:t>
      </w:r>
      <w:r>
        <w:rPr>
          <w:rFonts w:ascii="Times New Roman" w:eastAsia="Times New Roman" w:hAnsi="Times New Roman" w:cs="Times New Roman"/>
          <w:sz w:val="28"/>
          <w:szCs w:val="28"/>
        </w:rPr>
        <w:t>ng Ban ch</w:t>
      </w:r>
      <w:r>
        <w:rPr>
          <w:rFonts w:ascii="Times New Roman" w:eastAsia="Times New Roman" w:hAnsi="Times New Roman" w:cs="Arial"/>
          <w:sz w:val="28"/>
          <w:szCs w:val="28"/>
        </w:rPr>
        <w:t>ỉ</w:t>
      </w:r>
      <w:r>
        <w:rPr>
          <w:rFonts w:ascii="Times New Roman" w:eastAsia="Times New Roman" w:hAnsi="Times New Roman" w:cs="Times New Roman"/>
          <w:sz w:val="28"/>
          <w:szCs w:val="28"/>
        </w:rPr>
        <w:t xml:space="preserve"> huy Qu</w:t>
      </w:r>
      <w:r>
        <w:rPr>
          <w:rFonts w:ascii="Times New Roman" w:eastAsia="Times New Roman" w:hAnsi="Times New Roman" w:cs=".VnTime"/>
          <w:sz w:val="28"/>
          <w:szCs w:val="28"/>
        </w:rPr>
        <w:t>â</w:t>
      </w:r>
      <w:r>
        <w:rPr>
          <w:rFonts w:ascii="Times New Roman" w:eastAsia="Times New Roman" w:hAnsi="Times New Roman" w:cs="Times New Roman"/>
          <w:sz w:val="28"/>
          <w:szCs w:val="28"/>
        </w:rPr>
        <w:t>n s</w:t>
      </w:r>
      <w:r>
        <w:rPr>
          <w:rFonts w:ascii="Times New Roman" w:eastAsia="Times New Roman" w:hAnsi="Times New Roman" w:cs="Arial"/>
          <w:sz w:val="28"/>
          <w:szCs w:val="28"/>
        </w:rPr>
        <w:t>ự</w:t>
      </w:r>
      <w:r>
        <w:rPr>
          <w:rFonts w:ascii="Times New Roman" w:eastAsia="Times New Roman" w:hAnsi="Times New Roman" w:cs="Times New Roman"/>
          <w:sz w:val="28"/>
          <w:szCs w:val="28"/>
        </w:rPr>
        <w:t xml:space="preserve"> x</w:t>
      </w:r>
      <w:r>
        <w:rPr>
          <w:rFonts w:ascii="Times New Roman" w:eastAsia="Times New Roman" w:hAnsi="Times New Roman" w:cs=".VnTime"/>
          <w:sz w:val="28"/>
          <w:szCs w:val="28"/>
        </w:rPr>
        <w:t>ã</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Kỳ Thọ đối với ông </w:t>
      </w:r>
      <w:r>
        <w:rPr>
          <w:rFonts w:ascii="Times New Roman" w:eastAsia="Times New Roman" w:hAnsi="Times New Roman" w:cs="Times New Roman"/>
          <w:sz w:val="28"/>
          <w:szCs w:val="28"/>
          <w:lang w:val="vi-VN"/>
        </w:rPr>
        <w:t>Cao Xuân Thích</w:t>
      </w:r>
      <w:r>
        <w:rPr>
          <w:rFonts w:ascii="Times New Roman" w:eastAsia="Times New Roman" w:hAnsi="Times New Roman" w:cs="Times New Roman"/>
          <w:sz w:val="28"/>
          <w:szCs w:val="28"/>
        </w:rPr>
        <w:t xml:space="preserve">, sinh ngày 30/5/1982. Trong thời gian qua đồng chí Cao Xuân Thích đã hoàn thành tốt nhiệm vụ của Phó Chỉ huy trưởng. Nay do công tác cán bộ, đồng chí Cao Xuân Thích được bầu bổ nhiệm Phó Chủ tịch </w:t>
      </w:r>
      <w:r>
        <w:rPr>
          <w:rFonts w:ascii="Times New Roman" w:eastAsia="Times New Roman" w:hAnsi="Times New Roman" w:cs="Times New Roman"/>
          <w:sz w:val="28"/>
          <w:szCs w:val="28"/>
          <w:lang w:val="vi-VN"/>
        </w:rPr>
        <w:t>UB</w:t>
      </w:r>
      <w:r>
        <w:rPr>
          <w:rFonts w:ascii="Times New Roman" w:eastAsia="Times New Roman" w:hAnsi="Times New Roman" w:cs="Times New Roman"/>
          <w:sz w:val="28"/>
          <w:szCs w:val="28"/>
        </w:rPr>
        <w:t>MTTQ</w:t>
      </w:r>
      <w:r>
        <w:rPr>
          <w:rFonts w:ascii="Times New Roman" w:eastAsia="Times New Roman" w:hAnsi="Times New Roman" w:cs="Times New Roman"/>
          <w:sz w:val="28"/>
          <w:szCs w:val="28"/>
          <w:lang w:val="vi-VN"/>
        </w:rPr>
        <w:t xml:space="preserve"> xã</w:t>
      </w:r>
      <w:r>
        <w:rPr>
          <w:rFonts w:ascii="Times New Roman" w:eastAsia="Times New Roman" w:hAnsi="Times New Roman" w:cs="Times New Roman"/>
          <w:sz w:val="28"/>
          <w:szCs w:val="28"/>
        </w:rPr>
        <w:t xml:space="preserve">,à tiếp tục giữ các chức vụ: Phó Chủ tịch hội Nông dân xã, Chủ tịch hội Chữ thập đỏ xã, do điều kiện kiêm nhiệm nhiều việc nên đồng chí </w:t>
      </w:r>
      <w:r>
        <w:rPr>
          <w:rFonts w:ascii="Times New Roman" w:eastAsia="Times New Roman" w:hAnsi="Times New Roman" w:cs="Times New Roman"/>
          <w:sz w:val="28"/>
          <w:szCs w:val="28"/>
          <w:lang w:val="vi-VN"/>
        </w:rPr>
        <w:t>Cao Xuân Thích</w:t>
      </w:r>
      <w:r>
        <w:rPr>
          <w:rFonts w:ascii="Times New Roman" w:eastAsia="Times New Roman" w:hAnsi="Times New Roman" w:cs="Times New Roman"/>
          <w:sz w:val="28"/>
          <w:szCs w:val="28"/>
        </w:rPr>
        <w:t xml:space="preserve"> Xin thôi giữ chức vụ Phó Chỉ huy trưởng Ban Chỉ huy Quân sự xã.</w:t>
      </w:r>
    </w:p>
    <w:p>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Vì vậy Ủy ban nhân dân xã Kỳ Thọ kính đề nghị Ban CHQS huyện, Phòng nội vụ và Chủ tịch Uỷ ban nhân dân huyện xem xét miễn nhiệm chức danh Phó Chỉ huy trưởng Ban Chỉ huy Quân sự xã Kỳ Thọ để kịp thời đáp ứng với yêu cầu nhiệm vụ của địa phương./.</w:t>
      </w:r>
    </w:p>
    <w:p>
      <w:pPr>
        <w:spacing w:after="0" w:line="240" w:lineRule="auto"/>
        <w:jc w:val="both"/>
        <w:rPr>
          <w:rFonts w:ascii="Times New Roman" w:eastAsia="Times New Roman" w:hAnsi="Times New Roman" w:cs="Times New Roman"/>
          <w:sz w:val="28"/>
          <w:szCs w:val="2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7"/>
        <w:gridCol w:w="5131"/>
      </w:tblGrid>
      <w:tr>
        <w:tc>
          <w:tcPr>
            <w:tcW w:w="5282" w:type="dxa"/>
          </w:tcPr>
          <w:p>
            <w:pPr>
              <w:tabs>
                <w:tab w:val="left" w:pos="6735"/>
              </w:tabs>
              <w:rPr>
                <w:rFonts w:ascii="Times New Roman" w:eastAsia="Times New Roman" w:hAnsi="Times New Roman" w:cs="Times New Roman"/>
                <w:b/>
                <w:bCs/>
                <w:iCs/>
                <w:sz w:val="24"/>
                <w:szCs w:val="24"/>
              </w:rPr>
            </w:pPr>
            <w:r>
              <w:rPr>
                <w:rFonts w:ascii="Times New Roman" w:eastAsia="Times New Roman" w:hAnsi="Times New Roman" w:cs="Times New Roman"/>
                <w:b/>
                <w:bCs/>
                <w:i/>
                <w:iCs/>
                <w:sz w:val="24"/>
                <w:szCs w:val="24"/>
              </w:rPr>
              <w:t xml:space="preserve">Nơi nhận:                                                                                </w:t>
            </w:r>
          </w:p>
          <w:p>
            <w:pPr>
              <w:rPr>
                <w:rFonts w:ascii="Times New Roman" w:eastAsia="Times New Roman" w:hAnsi="Times New Roman" w:cs="Times New Roman"/>
              </w:rPr>
            </w:pPr>
            <w:r>
              <w:rPr>
                <w:rFonts w:ascii="Times New Roman" w:eastAsia="Times New Roman" w:hAnsi="Times New Roman" w:cs="Times New Roman"/>
              </w:rPr>
              <w:t>- Chủ tịch UBND huyện;</w:t>
            </w:r>
          </w:p>
          <w:p>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Ban CHQS huyện;</w:t>
            </w:r>
          </w:p>
          <w:p>
            <w:pPr>
              <w:rPr>
                <w:rFonts w:ascii="Times New Roman" w:eastAsia="Times New Roman" w:hAnsi="Times New Roman" w:cs="Times New Roman"/>
                <w:sz w:val="18"/>
              </w:rPr>
            </w:pPr>
            <w:r>
              <w:rPr>
                <w:rFonts w:ascii="Times New Roman" w:eastAsia="Times New Roman" w:hAnsi="Times New Roman" w:cs="Times New Roman"/>
              </w:rPr>
              <w:t>- Phòng Nội vụ huyện;</w:t>
            </w:r>
          </w:p>
          <w:p>
            <w:pPr>
              <w:jc w:val="both"/>
              <w:rPr>
                <w:rFonts w:ascii="Times New Roman" w:eastAsia="Times New Roman" w:hAnsi="Times New Roman" w:cs="Times New Roman"/>
                <w:sz w:val="28"/>
                <w:szCs w:val="28"/>
                <w:lang w:val="vi-VN"/>
              </w:rPr>
            </w:pPr>
            <w:r>
              <w:rPr>
                <w:rFonts w:ascii="Times New Roman" w:eastAsia="Times New Roman" w:hAnsi="Times New Roman" w:cs="Times New Roman"/>
              </w:rPr>
              <w:t>-</w:t>
            </w:r>
            <w:r>
              <w:rPr>
                <w:rFonts w:ascii="Times New Roman" w:eastAsia="Times New Roman" w:hAnsi="Times New Roman" w:cs="Times New Roman"/>
                <w:sz w:val="28"/>
                <w:szCs w:val="28"/>
              </w:rPr>
              <w:t xml:space="preserve"> </w:t>
            </w:r>
            <w:r>
              <w:rPr>
                <w:rFonts w:ascii="Times New Roman" w:eastAsia="Times New Roman" w:hAnsi="Times New Roman" w:cs="Times New Roman"/>
              </w:rPr>
              <w:t xml:space="preserve">Lưu VPUB.                                                                                 </w:t>
            </w:r>
          </w:p>
        </w:tc>
        <w:tc>
          <w:tcPr>
            <w:tcW w:w="5282" w:type="dxa"/>
          </w:tcPr>
          <w:p>
            <w:pPr>
              <w:keepNext/>
              <w:jc w:val="center"/>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TM. ỦY BAN NHÂN DÂN</w:t>
            </w:r>
          </w:p>
          <w:p>
            <w:pPr>
              <w:keepNext/>
              <w:jc w:val="center"/>
              <w:outlineLvl w:val="2"/>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CHỦ TỊCH</w:t>
            </w:r>
          </w:p>
          <w:p>
            <w:pPr>
              <w:keepNext/>
              <w:jc w:val="center"/>
              <w:outlineLvl w:val="2"/>
              <w:rPr>
                <w:rFonts w:ascii="Times New Roman" w:eastAsia="Times New Roman" w:hAnsi="Times New Roman" w:cs="Times New Roman"/>
                <w:b/>
                <w:bCs/>
                <w:iCs/>
                <w:sz w:val="24"/>
                <w:szCs w:val="24"/>
              </w:rPr>
            </w:pPr>
          </w:p>
          <w:p>
            <w:pPr>
              <w:keepNext/>
              <w:jc w:val="center"/>
              <w:outlineLvl w:val="2"/>
              <w:rPr>
                <w:rFonts w:ascii="Times New Roman" w:eastAsia="Times New Roman" w:hAnsi="Times New Roman" w:cs="Times New Roman"/>
                <w:b/>
                <w:bCs/>
                <w:iCs/>
                <w:sz w:val="24"/>
                <w:szCs w:val="24"/>
              </w:rPr>
            </w:pPr>
          </w:p>
          <w:p>
            <w:pPr>
              <w:keepNext/>
              <w:jc w:val="center"/>
              <w:outlineLvl w:val="2"/>
              <w:rPr>
                <w:rFonts w:ascii="Times New Roman" w:eastAsia="Times New Roman" w:hAnsi="Times New Roman" w:cs="Times New Roman"/>
                <w:b/>
                <w:bCs/>
                <w:iCs/>
                <w:sz w:val="24"/>
                <w:szCs w:val="24"/>
              </w:rPr>
            </w:pPr>
          </w:p>
          <w:p>
            <w:pPr>
              <w:keepNext/>
              <w:jc w:val="center"/>
              <w:outlineLvl w:val="2"/>
              <w:rPr>
                <w:rFonts w:ascii="Times New Roman" w:eastAsia="Times New Roman" w:hAnsi="Times New Roman" w:cs="Times New Roman"/>
                <w:b/>
                <w:bCs/>
                <w:iCs/>
                <w:sz w:val="24"/>
                <w:szCs w:val="24"/>
              </w:rPr>
            </w:pPr>
          </w:p>
          <w:p>
            <w:pPr>
              <w:keepNext/>
              <w:jc w:val="center"/>
              <w:outlineLvl w:val="2"/>
              <w:rPr>
                <w:rFonts w:ascii="Times New Roman" w:eastAsia="Times New Roman" w:hAnsi="Times New Roman" w:cs="Times New Roman"/>
                <w:b/>
                <w:bCs/>
                <w:iCs/>
                <w:sz w:val="24"/>
                <w:szCs w:val="24"/>
              </w:rPr>
            </w:pPr>
          </w:p>
          <w:p>
            <w:pPr>
              <w:keepNext/>
              <w:jc w:val="center"/>
              <w:outlineLvl w:val="2"/>
              <w:rPr>
                <w:rFonts w:ascii="Times New Roman" w:eastAsia="Times New Roman" w:hAnsi="Times New Roman" w:cs="Times New Roman"/>
                <w:b/>
                <w:bCs/>
                <w:iCs/>
                <w:sz w:val="24"/>
                <w:szCs w:val="24"/>
              </w:rPr>
            </w:pPr>
          </w:p>
          <w:p>
            <w:pPr>
              <w:keepNext/>
              <w:jc w:val="center"/>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8"/>
                <w:szCs w:val="28"/>
              </w:rPr>
              <w:t>Hồ Văn Hiển</w:t>
            </w:r>
          </w:p>
          <w:p>
            <w:pPr>
              <w:jc w:val="both"/>
              <w:rPr>
                <w:rFonts w:ascii="Times New Roman" w:eastAsia="Times New Roman" w:hAnsi="Times New Roman" w:cs="Times New Roman"/>
                <w:sz w:val="28"/>
                <w:szCs w:val="28"/>
                <w:lang w:val="vi-VN"/>
              </w:rPr>
            </w:pPr>
          </w:p>
        </w:tc>
      </w:tr>
    </w:tbl>
    <w:p>
      <w:pPr>
        <w:spacing w:after="0" w:line="240" w:lineRule="auto"/>
        <w:jc w:val="both"/>
        <w:rPr>
          <w:rFonts w:ascii="Times New Roman" w:eastAsia="Times New Roman" w:hAnsi="Times New Roman" w:cs="Times New Roman"/>
          <w:sz w:val="28"/>
          <w:szCs w:val="28"/>
          <w:lang w:val="vi-VN"/>
        </w:rPr>
      </w:pPr>
    </w:p>
    <w:p>
      <w:pPr>
        <w:spacing w:after="0" w:line="240" w:lineRule="auto"/>
        <w:jc w:val="both"/>
        <w:rPr>
          <w:rFonts w:ascii="Times New Roman" w:eastAsia="Times New Roman" w:hAnsi="Times New Roman" w:cs="Times New Roman"/>
          <w:sz w:val="4"/>
          <w:szCs w:val="4"/>
        </w:rPr>
      </w:pPr>
    </w:p>
    <w:p>
      <w:pPr>
        <w:spacing w:after="0" w:line="240" w:lineRule="auto"/>
        <w:rPr>
          <w:rFonts w:ascii="Times New Roman" w:eastAsia="Times New Roman" w:hAnsi="Times New Roman" w:cs="Times New Roman"/>
        </w:rPr>
      </w:pPr>
    </w:p>
    <w:p/>
    <w:sectPr>
      <w:pgSz w:w="12240" w:h="15840"/>
      <w:pgMar w:top="810"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visionView w:markup="0" w:comments="0" w:insDel="0" w:formatting="0"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1529</Characters>
  <Application>Microsoft Office Word</Application>
  <DocSecurity>0</DocSecurity>
  <Lines>12</Lines>
  <Paragraphs>3</Paragraphs>
  <ScaleCrop>false</ScaleCrop>
  <Company>Agribank</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NAMA COMPUTER</dc:creator>
  <cp:lastModifiedBy>NAMA COMPUTER</cp:lastModifiedBy>
  <cp:revision>2</cp:revision>
  <dcterms:created xsi:type="dcterms:W3CDTF">2024-06-26T02:11:00Z</dcterms:created>
  <dcterms:modified xsi:type="dcterms:W3CDTF">2024-06-26T02:16:00Z</dcterms:modified>
</cp:coreProperties>
</file>