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744" w:tblpY="-104"/>
        <w:tblOverlap w:val="never"/>
        <w:tblW w:w="9378" w:type="dxa"/>
        <w:tblLook w:val="04A0" w:firstRow="1" w:lastRow="0" w:firstColumn="1" w:lastColumn="0" w:noHBand="0" w:noVBand="1"/>
      </w:tblPr>
      <w:tblGrid>
        <w:gridCol w:w="4068"/>
        <w:gridCol w:w="5310"/>
      </w:tblGrid>
      <w:tr>
        <w:trPr>
          <w:trHeight w:val="1079"/>
        </w:trPr>
        <w:tc>
          <w:tcPr>
            <w:tcW w:w="4068" w:type="dxa"/>
            <w:shd w:val="clear" w:color="auto" w:fill="auto"/>
          </w:tcPr>
          <w:p>
            <w:pPr>
              <w:jc w:val="center"/>
              <w:rPr>
                <w:rFonts w:eastAsia="Calibri"/>
                <w:b/>
                <w:bCs/>
              </w:rPr>
            </w:pPr>
            <w:r>
              <w:rPr>
                <w:rFonts w:eastAsia="Calibri"/>
                <w:b/>
                <w:bCs/>
              </w:rPr>
              <w:t>ỦY BAN NHÂN DÂN</w:t>
            </w:r>
          </w:p>
          <w:p>
            <w:pPr>
              <w:jc w:val="center"/>
              <w:rPr>
                <w:rFonts w:eastAsia="Calibri"/>
                <w:b/>
                <w:bCs/>
                <w:sz w:val="26"/>
                <w:szCs w:val="26"/>
              </w:rPr>
            </w:pPr>
            <w:r>
              <w:rPr>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860756</wp:posOffset>
                      </wp:positionH>
                      <wp:positionV relativeFrom="paragraph">
                        <wp:posOffset>175895</wp:posOffset>
                      </wp:positionV>
                      <wp:extent cx="683260" cy="0"/>
                      <wp:effectExtent l="0" t="0" r="215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E612D3"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13.85pt" to="12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">
                      <o:lock v:ext="edit" shapetype="f"/>
                    </v:line>
                  </w:pict>
                </mc:Fallback>
              </mc:AlternateContent>
            </w:r>
            <w:r>
              <w:rPr>
                <w:rFonts w:eastAsia="Calibri"/>
                <w:b/>
                <w:bCs/>
                <w:sz w:val="26"/>
                <w:szCs w:val="26"/>
              </w:rPr>
              <w:t>XÃ</w:t>
            </w:r>
            <w:r>
              <w:rPr>
                <w:rFonts w:eastAsia="Calibri"/>
                <w:b/>
                <w:bCs/>
                <w:sz w:val="26"/>
                <w:szCs w:val="26"/>
                <w:lang w:val="vi-VN"/>
              </w:rPr>
              <w:t xml:space="preserve"> KỲ THỌ</w:t>
            </w:r>
          </w:p>
          <w:p>
            <w:pPr>
              <w:jc w:val="center"/>
              <w:rPr>
                <w:rFonts w:eastAsia="Calibri"/>
                <w:sz w:val="28"/>
                <w:szCs w:val="28"/>
              </w:rPr>
            </w:pPr>
          </w:p>
          <w:p>
            <w:pPr>
              <w:jc w:val="center"/>
              <w:rPr>
                <w:rFonts w:eastAsia="Calibri"/>
                <w:sz w:val="6"/>
                <w:szCs w:val="28"/>
              </w:rPr>
            </w:pPr>
          </w:p>
          <w:p>
            <w:pPr>
              <w:jc w:val="center"/>
              <w:rPr>
                <w:rFonts w:eastAsia="Calibri"/>
                <w:sz w:val="28"/>
                <w:szCs w:val="28"/>
                <w:lang w:val="vi-VN"/>
              </w:rPr>
            </w:pPr>
            <w:r>
              <w:rPr>
                <w:rFonts w:eastAsia="Calibri"/>
                <w:sz w:val="28"/>
                <w:szCs w:val="28"/>
              </w:rPr>
              <w:t>Số: 54/UBND</w:t>
            </w:r>
          </w:p>
          <w:p>
            <w:pPr>
              <w:jc w:val="center"/>
              <w:rPr>
                <w:rFonts w:eastAsia="Calibri"/>
                <w:b/>
                <w:bCs/>
                <w:sz w:val="28"/>
                <w:szCs w:val="28"/>
              </w:rPr>
            </w:pPr>
            <w:r>
              <w:rPr>
                <w:rFonts w:eastAsia="Calibri"/>
                <w:lang w:val="vi-VN"/>
              </w:rPr>
              <w:t xml:space="preserve">Về việc </w:t>
            </w:r>
            <w:r>
              <w:rPr>
                <w:rFonts w:eastAsia="Calibri"/>
              </w:rPr>
              <w:t>đề nghị kiểm tra, đánh giá, hướng dẫn</w:t>
            </w:r>
            <w:r>
              <w:rPr>
                <w:rFonts w:eastAsia="Calibri"/>
                <w:lang w:val="vi-VN"/>
              </w:rPr>
              <w:t xml:space="preserve"> bổ sung hồ sơ </w:t>
            </w:r>
            <w:r>
              <w:rPr>
                <w:rFonts w:eastAsia="Calibri"/>
              </w:rPr>
              <w:t>xã giữ vững</w:t>
            </w:r>
            <w:r>
              <w:rPr>
                <w:rFonts w:eastAsia="Calibri"/>
                <w:lang w:val="vi-VN"/>
              </w:rPr>
              <w:t xml:space="preserve"> </w:t>
            </w:r>
            <w:r>
              <w:rPr>
                <w:rFonts w:eastAsia="Calibri"/>
              </w:rPr>
              <w:t xml:space="preserve">Bộ tiêu chí </w:t>
            </w:r>
            <w:r>
              <w:rPr>
                <w:rFonts w:eastAsia="Calibri"/>
                <w:lang w:val="vi-VN"/>
              </w:rPr>
              <w:t>NTM</w:t>
            </w:r>
            <w:r>
              <w:rPr>
                <w:rFonts w:eastAsia="Calibri"/>
              </w:rPr>
              <w:t xml:space="preserve"> và </w:t>
            </w:r>
            <w:r>
              <w:rPr>
                <w:rFonts w:eastAsia="Calibri"/>
                <w:lang w:val="vi-VN"/>
              </w:rPr>
              <w:t xml:space="preserve">xây dựng hồ sơ xã </w:t>
            </w:r>
            <w:r>
              <w:rPr>
                <w:rFonts w:eastAsia="Calibri"/>
              </w:rPr>
              <w:t xml:space="preserve">đạt </w:t>
            </w:r>
            <w:r>
              <w:rPr>
                <w:rFonts w:eastAsia="Calibri"/>
                <w:lang w:val="vi-VN"/>
              </w:rPr>
              <w:t>nông thôn mới nâng cao năm 2024</w:t>
            </w:r>
          </w:p>
        </w:tc>
        <w:tc>
          <w:tcPr>
            <w:tcW w:w="5310" w:type="dxa"/>
            <w:shd w:val="clear" w:color="auto" w:fill="auto"/>
          </w:tcPr>
          <w:p>
            <w:pPr>
              <w:jc w:val="center"/>
              <w:rPr>
                <w:rFonts w:eastAsia="Calibri"/>
                <w:b/>
                <w:bCs/>
              </w:rPr>
            </w:pPr>
            <w:r>
              <w:rPr>
                <w:rFonts w:eastAsia="Calibri"/>
                <w:b/>
                <w:bCs/>
              </w:rPr>
              <w:t>CỘNG HOÀ XÃ HỘI CHỦ NGHĨA VIỆT NAM</w:t>
            </w:r>
          </w:p>
          <w:p>
            <w:pPr>
              <w:jc w:val="center"/>
              <w:rPr>
                <w:rFonts w:eastAsia="Calibri"/>
                <w:b/>
                <w:bCs/>
                <w:sz w:val="26"/>
                <w:szCs w:val="26"/>
              </w:rPr>
            </w:pPr>
            <w:r>
              <w:rPr>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posOffset>659130</wp:posOffset>
                      </wp:positionH>
                      <wp:positionV relativeFrom="paragraph">
                        <wp:posOffset>180975</wp:posOffset>
                      </wp:positionV>
                      <wp:extent cx="1884045" cy="0"/>
                      <wp:effectExtent l="0" t="0" r="209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FB3889C" id="_x0000_t32" coordsize="21600,21600" o:spt="32" o:oned="t" path="m,l21600,21600e" filled="f">
                      <v:path arrowok="t" fillok="f" o:connecttype="none"/>
                      <o:lock v:ext="edit" shapetype="t"/>
                    </v:shapetype>
                    <v:shape id="Straight Arrow Connector 8" o:spid="_x0000_s1026" type="#_x0000_t32" style="position:absolute;margin-left:51.9pt;margin-top:14.25pt;width:148.3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">
                      <w10:wrap anchorx="margin"/>
                    </v:shape>
                  </w:pict>
                </mc:Fallback>
              </mc:AlternateContent>
            </w:r>
            <w:r>
              <w:rPr>
                <w:rFonts w:eastAsia="Calibri"/>
                <w:b/>
                <w:bCs/>
                <w:sz w:val="26"/>
                <w:szCs w:val="26"/>
              </w:rPr>
              <w:t>Độc lập - Tự do - Hạnh phúc</w:t>
            </w:r>
          </w:p>
          <w:p>
            <w:pPr>
              <w:jc w:val="center"/>
              <w:rPr>
                <w:rFonts w:eastAsia="Calibri"/>
                <w:i/>
                <w:sz w:val="28"/>
                <w:szCs w:val="28"/>
              </w:rPr>
            </w:pPr>
          </w:p>
          <w:p>
            <w:pPr>
              <w:jc w:val="center"/>
              <w:rPr>
                <w:rFonts w:eastAsia="Calibri"/>
                <w:i/>
                <w:sz w:val="10"/>
                <w:szCs w:val="28"/>
              </w:rPr>
            </w:pPr>
          </w:p>
          <w:p>
            <w:pPr>
              <w:jc w:val="center"/>
              <w:rPr>
                <w:rFonts w:eastAsia="Calibri"/>
                <w:b/>
                <w:bCs/>
                <w:sz w:val="28"/>
                <w:szCs w:val="28"/>
              </w:rPr>
            </w:pPr>
            <w:r>
              <w:rPr>
                <w:rFonts w:eastAsia="Calibri"/>
                <w:i/>
                <w:sz w:val="28"/>
                <w:szCs w:val="28"/>
                <w:lang w:val="vi-VN"/>
              </w:rPr>
              <w:t>Kỳ Thọ, ngày 21 tháng 6 năm 2024</w:t>
            </w:r>
          </w:p>
        </w:tc>
      </w:tr>
    </w:tbl>
    <w:p>
      <w:pPr>
        <w:rPr>
          <w:b/>
          <w:sz w:val="28"/>
          <w:szCs w:val="28"/>
          <w:lang w:val="vi-VN"/>
        </w:rPr>
      </w:pPr>
    </w:p>
    <w:p>
      <w:pPr>
        <w:ind w:firstLine="720"/>
        <w:rPr>
          <w:bCs/>
          <w:sz w:val="28"/>
          <w:szCs w:val="28"/>
        </w:rPr>
      </w:pPr>
      <w:r>
        <w:rPr>
          <w:bCs/>
          <w:sz w:val="28"/>
          <w:szCs w:val="28"/>
        </w:rPr>
        <w:t xml:space="preserve">   </w:t>
      </w:r>
      <w:r>
        <w:rPr>
          <w:bCs/>
          <w:sz w:val="28"/>
          <w:szCs w:val="28"/>
          <w:lang w:val="vi-VN"/>
        </w:rPr>
        <w:t xml:space="preserve">Kính gửi:  </w:t>
      </w:r>
    </w:p>
    <w:p>
      <w:pPr>
        <w:ind w:left="2160"/>
        <w:rPr>
          <w:bCs/>
          <w:sz w:val="28"/>
          <w:szCs w:val="28"/>
        </w:rPr>
      </w:pPr>
      <w:r>
        <w:rPr>
          <w:b/>
          <w:sz w:val="28"/>
          <w:szCs w:val="28"/>
        </w:rPr>
        <w:t>-</w:t>
      </w:r>
      <w:r>
        <w:rPr>
          <w:b/>
          <w:sz w:val="28"/>
          <w:szCs w:val="28"/>
          <w:lang w:val="vi-VN"/>
        </w:rPr>
        <w:t xml:space="preserve"> </w:t>
      </w:r>
      <w:r>
        <w:rPr>
          <w:bCs/>
          <w:sz w:val="28"/>
          <w:szCs w:val="28"/>
          <w:lang w:val="vi-VN"/>
        </w:rPr>
        <w:t>UBND huyện</w:t>
      </w:r>
      <w:r>
        <w:rPr>
          <w:bCs/>
          <w:sz w:val="28"/>
          <w:szCs w:val="28"/>
        </w:rPr>
        <w:t xml:space="preserve"> Kỳ Anh;</w:t>
      </w:r>
    </w:p>
    <w:p>
      <w:pPr>
        <w:ind w:left="1440" w:firstLine="720"/>
        <w:rPr>
          <w:bCs/>
          <w:sz w:val="28"/>
          <w:szCs w:val="28"/>
        </w:rPr>
      </w:pPr>
      <w:r>
        <w:rPr>
          <w:bCs/>
          <w:sz w:val="28"/>
          <w:szCs w:val="28"/>
        </w:rPr>
        <w:t xml:space="preserve">- </w:t>
      </w:r>
      <w:r>
        <w:rPr>
          <w:bCs/>
          <w:sz w:val="28"/>
          <w:szCs w:val="28"/>
          <w:lang w:val="vi-VN"/>
        </w:rPr>
        <w:t>Văn phòng nông thôn mới huyện</w:t>
      </w:r>
      <w:r>
        <w:rPr>
          <w:bCs/>
          <w:sz w:val="28"/>
          <w:szCs w:val="28"/>
        </w:rPr>
        <w:t>;</w:t>
      </w:r>
    </w:p>
    <w:p>
      <w:pPr>
        <w:ind w:left="1440" w:firstLine="720"/>
        <w:rPr>
          <w:bCs/>
          <w:sz w:val="28"/>
          <w:szCs w:val="28"/>
        </w:rPr>
      </w:pPr>
      <w:r>
        <w:rPr>
          <w:bCs/>
          <w:sz w:val="28"/>
          <w:szCs w:val="28"/>
        </w:rPr>
        <w:t xml:space="preserve">- </w:t>
      </w:r>
      <w:r>
        <w:rPr>
          <w:bCs/>
          <w:sz w:val="28"/>
          <w:szCs w:val="28"/>
          <w:lang w:val="vi-VN"/>
        </w:rPr>
        <w:t xml:space="preserve">Các phòng, </w:t>
      </w:r>
      <w:r>
        <w:rPr>
          <w:bCs/>
          <w:sz w:val="28"/>
          <w:szCs w:val="28"/>
        </w:rPr>
        <w:t xml:space="preserve">ban, </w:t>
      </w:r>
      <w:r>
        <w:rPr>
          <w:bCs/>
          <w:sz w:val="28"/>
          <w:szCs w:val="28"/>
          <w:lang w:val="vi-VN"/>
        </w:rPr>
        <w:t>nghành, đơn vị chuyên môn của huyện</w:t>
      </w:r>
      <w:r>
        <w:rPr>
          <w:bCs/>
          <w:sz w:val="28"/>
          <w:szCs w:val="28"/>
        </w:rPr>
        <w:t>.</w:t>
      </w:r>
    </w:p>
    <w:p>
      <w:pPr>
        <w:ind w:firstLineChars="200" w:firstLine="560"/>
        <w:rPr>
          <w:bCs/>
          <w:sz w:val="28"/>
          <w:szCs w:val="28"/>
          <w:lang w:val="vi-VN"/>
        </w:rPr>
      </w:pPr>
    </w:p>
    <w:p>
      <w:pPr>
        <w:ind w:firstLine="720"/>
        <w:jc w:val="both"/>
        <w:rPr>
          <w:sz w:val="28"/>
          <w:szCs w:val="28"/>
        </w:rPr>
      </w:pPr>
      <w:r>
        <w:rPr>
          <w:sz w:val="28"/>
          <w:szCs w:val="28"/>
        </w:rPr>
        <w:t>Thực hiện</w:t>
      </w:r>
      <w:r>
        <w:rPr>
          <w:sz w:val="28"/>
          <w:szCs w:val="28"/>
          <w:lang w:val="vi-VN"/>
        </w:rPr>
        <w:t xml:space="preserve"> Quyết định số 36/2022/QĐ-UBND ngày </w:t>
      </w:r>
      <w:r>
        <w:rPr>
          <w:sz w:val="28"/>
          <w:szCs w:val="28"/>
        </w:rPr>
        <w:t>0</w:t>
      </w:r>
      <w:r>
        <w:rPr>
          <w:sz w:val="28"/>
          <w:szCs w:val="28"/>
          <w:lang w:val="vi-VN"/>
        </w:rPr>
        <w:t xml:space="preserve">9/12/2022 của UBND tỉnh Hà </w:t>
      </w:r>
      <w:r>
        <w:rPr>
          <w:sz w:val="28"/>
          <w:szCs w:val="28"/>
        </w:rPr>
        <w:t>T</w:t>
      </w:r>
      <w:r>
        <w:rPr>
          <w:sz w:val="28"/>
          <w:szCs w:val="28"/>
          <w:lang w:val="vi-VN"/>
        </w:rPr>
        <w:t>ĩnh về việc Ban hành Bộ tiêu chí xã nông thôn mới</w:t>
      </w:r>
      <w:r>
        <w:rPr>
          <w:sz w:val="28"/>
          <w:szCs w:val="28"/>
        </w:rPr>
        <w:t xml:space="preserve"> </w:t>
      </w:r>
      <w:r>
        <w:rPr>
          <w:sz w:val="28"/>
          <w:szCs w:val="28"/>
          <w:lang w:val="vi-VN"/>
        </w:rPr>
        <w:t>và Bộ tiêu chí xã nông thôn mới nâng cao thực hiện</w:t>
      </w:r>
      <w:r>
        <w:rPr>
          <w:sz w:val="28"/>
          <w:szCs w:val="28"/>
        </w:rPr>
        <w:t xml:space="preserve"> </w:t>
      </w:r>
      <w:r>
        <w:rPr>
          <w:sz w:val="28"/>
          <w:szCs w:val="28"/>
          <w:lang w:val="vi-VN"/>
        </w:rPr>
        <w:t>trên địa bàn tỉnh Hà Tĩnh, giai đoạn 2022-2025;</w:t>
      </w:r>
      <w:r>
        <w:rPr>
          <w:sz w:val="28"/>
          <w:szCs w:val="28"/>
        </w:rPr>
        <w:t xml:space="preserve"> C</w:t>
      </w:r>
      <w:r>
        <w:rPr>
          <w:sz w:val="28"/>
          <w:szCs w:val="28"/>
          <w:lang w:val="vi-VN"/>
        </w:rPr>
        <w:t>ông văn số 15</w:t>
      </w:r>
      <w:r>
        <w:rPr>
          <w:sz w:val="28"/>
          <w:szCs w:val="28"/>
        </w:rPr>
        <w:t xml:space="preserve"> </w:t>
      </w:r>
      <w:r>
        <w:rPr>
          <w:sz w:val="28"/>
          <w:szCs w:val="28"/>
          <w:lang w:val="vi-VN"/>
        </w:rPr>
        <w:t xml:space="preserve">- CV/BCĐ </w:t>
      </w:r>
      <w:r>
        <w:rPr>
          <w:sz w:val="28"/>
          <w:szCs w:val="28"/>
        </w:rPr>
        <w:t xml:space="preserve">ngày 20/5/2024 của Ban chỉ đạo Chương trình xây dựng NTM; Giảm nghèo bền vững và mỗi xã một sản phẩm huyện </w:t>
      </w:r>
      <w:r>
        <w:rPr>
          <w:sz w:val="28"/>
          <w:szCs w:val="28"/>
          <w:lang w:val="vi-VN"/>
        </w:rPr>
        <w:t>về việc tập trung chỉ đạo, tổ chức thực hiện khắc phục, duy trì nâng cấp các chỉ tiêu, tiêu chí đối với xã NTM, NTM nâng cao, NTM kiểu mẫu và các tiêu chí huyện NTM hướng đến huyện NTM nâng cao.</w:t>
      </w:r>
    </w:p>
    <w:p>
      <w:pPr>
        <w:ind w:firstLine="720"/>
        <w:jc w:val="both"/>
        <w:rPr>
          <w:sz w:val="28"/>
          <w:szCs w:val="28"/>
          <w:lang w:val="vi-VN"/>
        </w:rPr>
      </w:pPr>
      <w:r>
        <w:rPr>
          <w:sz w:val="28"/>
          <w:szCs w:val="28"/>
          <w:lang w:val="vi-VN"/>
        </w:rPr>
        <w:t>Trong thời gian qua</w:t>
      </w:r>
      <w:r>
        <w:rPr>
          <w:sz w:val="28"/>
          <w:szCs w:val="28"/>
        </w:rPr>
        <w:t xml:space="preserve">, </w:t>
      </w:r>
      <w:r>
        <w:rPr>
          <w:sz w:val="28"/>
          <w:szCs w:val="28"/>
          <w:lang w:val="vi-VN"/>
        </w:rPr>
        <w:t>BCĐ</w:t>
      </w:r>
      <w:r>
        <w:rPr>
          <w:sz w:val="28"/>
          <w:szCs w:val="28"/>
        </w:rPr>
        <w:t>, Ban quản lý</w:t>
      </w:r>
      <w:r>
        <w:rPr>
          <w:sz w:val="28"/>
          <w:szCs w:val="28"/>
          <w:lang w:val="vi-VN"/>
        </w:rPr>
        <w:t xml:space="preserve"> chương trình mục tiêu quốc gia xây dựng NTM xã Kỳ Thọ</w:t>
      </w:r>
      <w:r>
        <w:rPr>
          <w:sz w:val="28"/>
          <w:szCs w:val="28"/>
        </w:rPr>
        <w:t xml:space="preserve">, cán bộ, đảng viên </w:t>
      </w:r>
      <w:r>
        <w:rPr>
          <w:sz w:val="28"/>
          <w:szCs w:val="28"/>
          <w:lang w:val="vi-VN"/>
        </w:rPr>
        <w:t xml:space="preserve">và toàn thể nhân dân </w:t>
      </w:r>
      <w:r>
        <w:rPr>
          <w:sz w:val="28"/>
          <w:szCs w:val="28"/>
        </w:rPr>
        <w:t xml:space="preserve">trên toàn xã </w:t>
      </w:r>
      <w:r>
        <w:rPr>
          <w:sz w:val="28"/>
          <w:szCs w:val="28"/>
          <w:lang w:val="vi-VN"/>
        </w:rPr>
        <w:t xml:space="preserve">đã nổ lực, triển khai thực hiện </w:t>
      </w:r>
      <w:r>
        <w:rPr>
          <w:sz w:val="28"/>
          <w:szCs w:val="28"/>
        </w:rPr>
        <w:t xml:space="preserve">các nhiệm vụ chính trị, phát triển kinh tế xã hội, quốc phòng an ninh, đặc biệt là nhiệm vụ </w:t>
      </w:r>
      <w:r>
        <w:rPr>
          <w:sz w:val="28"/>
          <w:szCs w:val="28"/>
          <w:lang w:val="vi-VN"/>
        </w:rPr>
        <w:t xml:space="preserve">xây dựng nông thôn mới trên tất cả các mặt và đạt được những kết </w:t>
      </w:r>
      <w:r>
        <w:rPr>
          <w:sz w:val="28"/>
          <w:szCs w:val="28"/>
        </w:rPr>
        <w:t xml:space="preserve">quả </w:t>
      </w:r>
      <w:r>
        <w:rPr>
          <w:sz w:val="28"/>
          <w:szCs w:val="28"/>
          <w:lang w:val="vi-VN"/>
        </w:rPr>
        <w:t xml:space="preserve">đáng ghi nhận. Tuy nhiên bên cạnh đó </w:t>
      </w:r>
      <w:r>
        <w:rPr>
          <w:sz w:val="28"/>
          <w:szCs w:val="28"/>
        </w:rPr>
        <w:t xml:space="preserve">còn có nhiều mặt tồn tại, hạn chế trong </w:t>
      </w:r>
      <w:r>
        <w:rPr>
          <w:sz w:val="28"/>
          <w:szCs w:val="28"/>
          <w:lang w:val="vi-VN"/>
        </w:rPr>
        <w:t>việc khắc phục</w:t>
      </w:r>
      <w:r>
        <w:rPr>
          <w:sz w:val="28"/>
          <w:szCs w:val="28"/>
        </w:rPr>
        <w:t>,</w:t>
      </w:r>
      <w:r>
        <w:rPr>
          <w:sz w:val="28"/>
          <w:szCs w:val="28"/>
          <w:lang w:val="vi-VN"/>
        </w:rPr>
        <w:t xml:space="preserve"> duy trì các tiêu chí nông thôn mới, nông thôn mới nâng cao còn hạn chế; việc hoàn thiện bổ sung hồ sơ còn </w:t>
      </w:r>
      <w:r>
        <w:rPr>
          <w:sz w:val="28"/>
          <w:szCs w:val="28"/>
        </w:rPr>
        <w:t>lúng túng,</w:t>
      </w:r>
      <w:r>
        <w:rPr>
          <w:sz w:val="28"/>
          <w:szCs w:val="28"/>
          <w:lang w:val="vi-VN"/>
        </w:rPr>
        <w:t>...</w:t>
      </w:r>
      <w:r>
        <w:rPr>
          <w:sz w:val="28"/>
          <w:szCs w:val="28"/>
        </w:rPr>
        <w:t xml:space="preserve"> </w:t>
      </w:r>
      <w:r>
        <w:rPr>
          <w:sz w:val="28"/>
          <w:szCs w:val="28"/>
          <w:lang w:val="vi-VN"/>
        </w:rPr>
        <w:t xml:space="preserve">Để kịp thời khắc phục những tồn tại, hạn chế giữ vững </w:t>
      </w:r>
      <w:r>
        <w:rPr>
          <w:sz w:val="28"/>
          <w:szCs w:val="28"/>
        </w:rPr>
        <w:t xml:space="preserve">để xã giữ vững Bộ </w:t>
      </w:r>
      <w:r>
        <w:rPr>
          <w:sz w:val="28"/>
          <w:szCs w:val="28"/>
          <w:lang w:val="vi-VN"/>
        </w:rPr>
        <w:t>tiêu chí xã nông thôn mới</w:t>
      </w:r>
      <w:r>
        <w:rPr>
          <w:sz w:val="28"/>
          <w:szCs w:val="28"/>
        </w:rPr>
        <w:t xml:space="preserve"> và</w:t>
      </w:r>
      <w:r>
        <w:rPr>
          <w:sz w:val="28"/>
          <w:szCs w:val="28"/>
          <w:lang w:val="vi-VN"/>
        </w:rPr>
        <w:t xml:space="preserve"> xây dựng </w:t>
      </w:r>
      <w:r>
        <w:rPr>
          <w:sz w:val="28"/>
          <w:szCs w:val="28"/>
        </w:rPr>
        <w:t xml:space="preserve">Bộ </w:t>
      </w:r>
      <w:r>
        <w:rPr>
          <w:sz w:val="28"/>
          <w:szCs w:val="28"/>
          <w:lang w:val="vi-VN"/>
        </w:rPr>
        <w:t xml:space="preserve">tiêu chí xã </w:t>
      </w:r>
      <w:r>
        <w:rPr>
          <w:sz w:val="28"/>
          <w:szCs w:val="28"/>
        </w:rPr>
        <w:t>N</w:t>
      </w:r>
      <w:r>
        <w:rPr>
          <w:sz w:val="28"/>
          <w:szCs w:val="28"/>
          <w:lang w:val="vi-VN"/>
        </w:rPr>
        <w:t>ông thôn mới nâng cao</w:t>
      </w:r>
      <w:r>
        <w:rPr>
          <w:sz w:val="28"/>
          <w:szCs w:val="28"/>
        </w:rPr>
        <w:t xml:space="preserve"> năm 2024</w:t>
      </w:r>
      <w:r>
        <w:rPr>
          <w:sz w:val="28"/>
          <w:szCs w:val="28"/>
          <w:lang w:val="vi-VN"/>
        </w:rPr>
        <w:t>.</w:t>
      </w:r>
    </w:p>
    <w:p>
      <w:pPr>
        <w:ind w:firstLine="720"/>
        <w:jc w:val="both"/>
        <w:rPr>
          <w:sz w:val="28"/>
          <w:szCs w:val="28"/>
        </w:rPr>
      </w:pPr>
      <w:r>
        <w:rPr>
          <w:sz w:val="28"/>
          <w:szCs w:val="28"/>
          <w:lang w:val="vi-VN"/>
        </w:rPr>
        <w:t>UBND xã Kỳ Thọ kính đề nghị UBND huyện, văn phòng NTM huyện, các phòng, nghành, đơn vị chuyên môn</w:t>
      </w:r>
      <w:r>
        <w:rPr>
          <w:sz w:val="28"/>
          <w:szCs w:val="28"/>
        </w:rPr>
        <w:t xml:space="preserve"> liên quan</w:t>
      </w:r>
      <w:r>
        <w:rPr>
          <w:sz w:val="28"/>
          <w:szCs w:val="28"/>
          <w:lang w:val="vi-VN"/>
        </w:rPr>
        <w:t xml:space="preserve"> về chỉ đạo, kiểm tra, </w:t>
      </w:r>
      <w:r>
        <w:rPr>
          <w:sz w:val="28"/>
          <w:szCs w:val="28"/>
        </w:rPr>
        <w:t xml:space="preserve">đánh giá, hộ trợ, </w:t>
      </w:r>
      <w:r>
        <w:rPr>
          <w:sz w:val="28"/>
          <w:szCs w:val="28"/>
          <w:lang w:val="vi-VN"/>
        </w:rPr>
        <w:t>hướng dẫn</w:t>
      </w:r>
      <w:r>
        <w:rPr>
          <w:sz w:val="28"/>
          <w:szCs w:val="28"/>
        </w:rPr>
        <w:t xml:space="preserve"> bổ sung xã giữ vững</w:t>
      </w:r>
      <w:r>
        <w:rPr>
          <w:sz w:val="28"/>
          <w:szCs w:val="28"/>
          <w:lang w:val="vi-VN"/>
        </w:rPr>
        <w:t xml:space="preserve"> </w:t>
      </w:r>
      <w:r>
        <w:rPr>
          <w:sz w:val="28"/>
          <w:szCs w:val="28"/>
        </w:rPr>
        <w:t>Bộ tiêu chí xã Nông thôn mới và xây dựng xã đạt Bộ tiêu chí xã Nông thôn mới nâng cao</w:t>
      </w:r>
      <w:r>
        <w:rPr>
          <w:sz w:val="28"/>
          <w:szCs w:val="28"/>
          <w:lang w:val="vi-VN"/>
        </w:rPr>
        <w:t xml:space="preserve"> </w:t>
      </w:r>
      <w:r>
        <w:rPr>
          <w:sz w:val="28"/>
          <w:szCs w:val="28"/>
        </w:rPr>
        <w:t xml:space="preserve">trên địa bàn xã Kỳ Thọ </w:t>
      </w:r>
      <w:r>
        <w:rPr>
          <w:sz w:val="28"/>
          <w:szCs w:val="28"/>
          <w:lang w:val="vi-VN"/>
        </w:rPr>
        <w:t>năm 2024./.</w:t>
      </w:r>
    </w:p>
    <w:p>
      <w:pPr>
        <w:ind w:firstLine="720"/>
        <w:jc w:val="both"/>
        <w:rPr>
          <w:sz w:val="18"/>
          <w:szCs w:val="18"/>
        </w:rPr>
      </w:pPr>
    </w:p>
    <w:tbl>
      <w:tblPr>
        <w:tblW w:w="0" w:type="auto"/>
        <w:tblInd w:w="108" w:type="dxa"/>
        <w:tblLook w:val="04A0" w:firstRow="1" w:lastRow="0" w:firstColumn="1" w:lastColumn="0" w:noHBand="0" w:noVBand="1"/>
      </w:tblPr>
      <w:tblGrid>
        <w:gridCol w:w="3870"/>
        <w:gridCol w:w="5310"/>
      </w:tblGrid>
      <w:tr>
        <w:trPr>
          <w:trHeight w:val="1378"/>
        </w:trPr>
        <w:tc>
          <w:tcPr>
            <w:tcW w:w="3870" w:type="dxa"/>
          </w:tcPr>
          <w:p>
            <w:pPr>
              <w:rPr>
                <w:b/>
                <w:bCs/>
                <w:i/>
                <w:iCs/>
                <w:sz w:val="22"/>
                <w:szCs w:val="22"/>
                <w:lang w:val="vi-VN"/>
              </w:rPr>
            </w:pPr>
            <w:r>
              <w:rPr>
                <w:b/>
                <w:bCs/>
                <w:i/>
                <w:iCs/>
                <w:sz w:val="22"/>
                <w:szCs w:val="22"/>
                <w:lang w:val="vi-VN"/>
              </w:rPr>
              <w:t>Nơi nhận:</w:t>
            </w:r>
          </w:p>
          <w:p>
            <w:pPr>
              <w:rPr>
                <w:bCs/>
                <w:iCs/>
                <w:sz w:val="22"/>
                <w:szCs w:val="22"/>
              </w:rPr>
            </w:pPr>
            <w:r>
              <w:rPr>
                <w:bCs/>
                <w:iCs/>
                <w:sz w:val="22"/>
                <w:szCs w:val="22"/>
                <w:lang w:val="vi-VN"/>
              </w:rPr>
              <w:t>- UBND huyện;</w:t>
            </w:r>
          </w:p>
          <w:p>
            <w:pPr>
              <w:rPr>
                <w:bCs/>
                <w:iCs/>
                <w:sz w:val="22"/>
                <w:szCs w:val="22"/>
              </w:rPr>
            </w:pPr>
            <w:r>
              <w:rPr>
                <w:bCs/>
                <w:iCs/>
                <w:sz w:val="22"/>
                <w:szCs w:val="22"/>
              </w:rPr>
              <w:t>- Đoàn Công tác chỉ đạo xã theo QĐ 1543 của Huyện ủy;</w:t>
            </w:r>
          </w:p>
          <w:p>
            <w:pPr>
              <w:rPr>
                <w:sz w:val="22"/>
                <w:szCs w:val="22"/>
                <w:lang w:val="vi-VN"/>
              </w:rPr>
            </w:pPr>
            <w:r>
              <w:rPr>
                <w:bCs/>
                <w:i/>
                <w:iCs/>
                <w:sz w:val="22"/>
                <w:szCs w:val="22"/>
                <w:lang w:val="vi-VN"/>
              </w:rPr>
              <w:t xml:space="preserve">- </w:t>
            </w:r>
            <w:r>
              <w:rPr>
                <w:bCs/>
                <w:sz w:val="22"/>
                <w:szCs w:val="22"/>
                <w:lang w:val="vi-VN"/>
              </w:rPr>
              <w:t>VP NTM</w:t>
            </w:r>
            <w:r>
              <w:rPr>
                <w:sz w:val="22"/>
                <w:szCs w:val="22"/>
                <w:lang w:val="vi-VN"/>
              </w:rPr>
              <w:t xml:space="preserve"> huyện:</w:t>
            </w:r>
          </w:p>
          <w:p>
            <w:pPr>
              <w:rPr>
                <w:sz w:val="22"/>
                <w:szCs w:val="22"/>
              </w:rPr>
            </w:pPr>
            <w:r>
              <w:rPr>
                <w:sz w:val="22"/>
                <w:szCs w:val="22"/>
                <w:lang w:val="vi-VN"/>
              </w:rPr>
              <w:t>- Các phòng, ngành, đơn vị liên quan;</w:t>
            </w:r>
          </w:p>
          <w:p>
            <w:pPr>
              <w:rPr>
                <w:bCs/>
                <w:i/>
                <w:iCs/>
                <w:sz w:val="22"/>
                <w:szCs w:val="22"/>
              </w:rPr>
            </w:pPr>
            <w:r>
              <w:rPr>
                <w:sz w:val="22"/>
                <w:szCs w:val="22"/>
              </w:rPr>
              <w:t>- Ban chỉ đạo, ban quản lý CTMTQG xây dựng NTM  xã;</w:t>
            </w:r>
          </w:p>
          <w:p>
            <w:pPr>
              <w:rPr>
                <w:b/>
                <w:bCs/>
                <w:i/>
                <w:iCs/>
                <w:sz w:val="28"/>
                <w:szCs w:val="28"/>
              </w:rPr>
            </w:pPr>
            <w:r>
              <w:rPr>
                <w:bCs/>
                <w:i/>
                <w:iCs/>
                <w:sz w:val="22"/>
                <w:szCs w:val="22"/>
                <w:lang w:val="vi-VN"/>
              </w:rPr>
              <w:t xml:space="preserve">- </w:t>
            </w:r>
            <w:r>
              <w:rPr>
                <w:sz w:val="22"/>
                <w:szCs w:val="22"/>
                <w:lang w:val="vi-VN"/>
              </w:rPr>
              <w:t>Lưu: VP NTM</w:t>
            </w:r>
            <w:r>
              <w:rPr>
                <w:sz w:val="22"/>
                <w:szCs w:val="22"/>
              </w:rPr>
              <w:t>.</w:t>
            </w:r>
          </w:p>
        </w:tc>
        <w:tc>
          <w:tcPr>
            <w:tcW w:w="5310" w:type="dxa"/>
          </w:tcPr>
          <w:p>
            <w:pPr>
              <w:jc w:val="center"/>
              <w:rPr>
                <w:b/>
                <w:bCs/>
                <w:sz w:val="28"/>
                <w:szCs w:val="28"/>
                <w:lang w:val="vi-VN"/>
              </w:rPr>
            </w:pPr>
            <w:r>
              <w:rPr>
                <w:b/>
                <w:bCs/>
                <w:sz w:val="28"/>
                <w:szCs w:val="28"/>
                <w:lang w:val="vi-VN"/>
              </w:rPr>
              <w:t xml:space="preserve">TM. ỦY BAN NHÂN DÂN </w:t>
            </w:r>
          </w:p>
          <w:p>
            <w:pPr>
              <w:jc w:val="center"/>
              <w:rPr>
                <w:b/>
                <w:bCs/>
                <w:sz w:val="28"/>
                <w:szCs w:val="28"/>
                <w:lang w:val="vi-VN"/>
              </w:rPr>
            </w:pPr>
            <w:r>
              <w:rPr>
                <w:b/>
                <w:bCs/>
                <w:sz w:val="28"/>
                <w:szCs w:val="28"/>
                <w:lang w:val="vi-VN"/>
              </w:rPr>
              <w:t>CHỦ TỊCH</w:t>
            </w:r>
          </w:p>
          <w:p>
            <w:pPr>
              <w:jc w:val="center"/>
              <w:rPr>
                <w:b/>
                <w:bCs/>
                <w:sz w:val="28"/>
                <w:szCs w:val="28"/>
                <w:lang w:val="vi-VN"/>
              </w:rPr>
            </w:pPr>
          </w:p>
          <w:p>
            <w:pPr>
              <w:jc w:val="center"/>
              <w:rPr>
                <w:b/>
                <w:bCs/>
                <w:sz w:val="28"/>
                <w:szCs w:val="28"/>
                <w:lang w:val="vi-VN"/>
              </w:rPr>
            </w:pPr>
          </w:p>
          <w:p>
            <w:pPr>
              <w:rPr>
                <w:b/>
                <w:bCs/>
                <w:sz w:val="28"/>
                <w:szCs w:val="28"/>
              </w:rPr>
            </w:pPr>
          </w:p>
          <w:p>
            <w:pPr>
              <w:rPr>
                <w:b/>
                <w:bCs/>
                <w:sz w:val="28"/>
                <w:szCs w:val="28"/>
              </w:rPr>
            </w:pPr>
          </w:p>
          <w:p>
            <w:pPr>
              <w:rPr>
                <w:b/>
                <w:bCs/>
                <w:sz w:val="28"/>
                <w:szCs w:val="28"/>
                <w:lang w:val="vi-VN"/>
              </w:rPr>
            </w:pPr>
          </w:p>
          <w:p>
            <w:pPr>
              <w:jc w:val="center"/>
              <w:rPr>
                <w:b/>
                <w:sz w:val="28"/>
                <w:szCs w:val="28"/>
              </w:rPr>
            </w:pPr>
            <w:r>
              <w:rPr>
                <w:b/>
                <w:sz w:val="28"/>
                <w:szCs w:val="28"/>
              </w:rPr>
              <w:t>Hồ Văn Hiển</w:t>
            </w:r>
          </w:p>
        </w:tc>
      </w:tr>
    </w:tbl>
    <w:p>
      <w:bookmarkStart w:id="0" w:name="_GoBack"/>
      <w:bookmarkEnd w:id="0"/>
    </w:p>
    <w:sectPr>
      <w:headerReference w:type="default" r:id="rId8"/>
      <w:footerReference w:type="default" r:id="rId9"/>
      <w:type w:val="continuous"/>
      <w:pgSz w:w="11907" w:h="16840"/>
      <w:pgMar w:top="1077" w:right="992"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clear" w:pos="9026"/>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732"/>
    <w:multiLevelType w:val="hybridMultilevel"/>
    <w:tmpl w:val="989638A8"/>
    <w:lvl w:ilvl="0" w:tplc="7800F452">
      <w:numFmt w:val="bullet"/>
      <w:lvlText w:val="-"/>
      <w:lvlJc w:val="left"/>
      <w:pPr>
        <w:ind w:left="2175" w:hanging="360"/>
      </w:pPr>
      <w:rPr>
        <w:rFonts w:ascii="Times New Roman" w:eastAsia="Times New Roman" w:hAnsi="Times New Roman" w:cs="Times New Roman" w:hint="default"/>
      </w:rPr>
    </w:lvl>
    <w:lvl w:ilvl="1" w:tplc="042A0003" w:tentative="1">
      <w:start w:val="1"/>
      <w:numFmt w:val="bullet"/>
      <w:lvlText w:val="o"/>
      <w:lvlJc w:val="left"/>
      <w:pPr>
        <w:ind w:left="2895" w:hanging="360"/>
      </w:pPr>
      <w:rPr>
        <w:rFonts w:ascii="Courier New" w:hAnsi="Courier New" w:cs="Courier New" w:hint="default"/>
      </w:rPr>
    </w:lvl>
    <w:lvl w:ilvl="2" w:tplc="042A0005" w:tentative="1">
      <w:start w:val="1"/>
      <w:numFmt w:val="bullet"/>
      <w:lvlText w:val=""/>
      <w:lvlJc w:val="left"/>
      <w:pPr>
        <w:ind w:left="3615" w:hanging="360"/>
      </w:pPr>
      <w:rPr>
        <w:rFonts w:ascii="Wingdings" w:hAnsi="Wingdings" w:hint="default"/>
      </w:rPr>
    </w:lvl>
    <w:lvl w:ilvl="3" w:tplc="042A0001" w:tentative="1">
      <w:start w:val="1"/>
      <w:numFmt w:val="bullet"/>
      <w:lvlText w:val=""/>
      <w:lvlJc w:val="left"/>
      <w:pPr>
        <w:ind w:left="4335" w:hanging="360"/>
      </w:pPr>
      <w:rPr>
        <w:rFonts w:ascii="Symbol" w:hAnsi="Symbol" w:hint="default"/>
      </w:rPr>
    </w:lvl>
    <w:lvl w:ilvl="4" w:tplc="042A0003" w:tentative="1">
      <w:start w:val="1"/>
      <w:numFmt w:val="bullet"/>
      <w:lvlText w:val="o"/>
      <w:lvlJc w:val="left"/>
      <w:pPr>
        <w:ind w:left="5055" w:hanging="360"/>
      </w:pPr>
      <w:rPr>
        <w:rFonts w:ascii="Courier New" w:hAnsi="Courier New" w:cs="Courier New" w:hint="default"/>
      </w:rPr>
    </w:lvl>
    <w:lvl w:ilvl="5" w:tplc="042A0005" w:tentative="1">
      <w:start w:val="1"/>
      <w:numFmt w:val="bullet"/>
      <w:lvlText w:val=""/>
      <w:lvlJc w:val="left"/>
      <w:pPr>
        <w:ind w:left="5775" w:hanging="360"/>
      </w:pPr>
      <w:rPr>
        <w:rFonts w:ascii="Wingdings" w:hAnsi="Wingdings" w:hint="default"/>
      </w:rPr>
    </w:lvl>
    <w:lvl w:ilvl="6" w:tplc="042A0001" w:tentative="1">
      <w:start w:val="1"/>
      <w:numFmt w:val="bullet"/>
      <w:lvlText w:val=""/>
      <w:lvlJc w:val="left"/>
      <w:pPr>
        <w:ind w:left="6495" w:hanging="360"/>
      </w:pPr>
      <w:rPr>
        <w:rFonts w:ascii="Symbol" w:hAnsi="Symbol" w:hint="default"/>
      </w:rPr>
    </w:lvl>
    <w:lvl w:ilvl="7" w:tplc="042A0003" w:tentative="1">
      <w:start w:val="1"/>
      <w:numFmt w:val="bullet"/>
      <w:lvlText w:val="o"/>
      <w:lvlJc w:val="left"/>
      <w:pPr>
        <w:ind w:left="7215" w:hanging="360"/>
      </w:pPr>
      <w:rPr>
        <w:rFonts w:ascii="Courier New" w:hAnsi="Courier New" w:cs="Courier New" w:hint="default"/>
      </w:rPr>
    </w:lvl>
    <w:lvl w:ilvl="8" w:tplc="042A0005" w:tentative="1">
      <w:start w:val="1"/>
      <w:numFmt w:val="bullet"/>
      <w:lvlText w:val=""/>
      <w:lvlJc w:val="left"/>
      <w:pPr>
        <w:ind w:left="7935" w:hanging="360"/>
      </w:pPr>
      <w:rPr>
        <w:rFonts w:ascii="Wingdings" w:hAnsi="Wingdings" w:hint="default"/>
      </w:rPr>
    </w:lvl>
  </w:abstractNum>
  <w:abstractNum w:abstractNumId="1">
    <w:nsid w:val="4EDB5B6D"/>
    <w:multiLevelType w:val="multilevel"/>
    <w:tmpl w:val="082CC8F0"/>
    <w:lvl w:ilvl="0">
      <w:start w:val="1"/>
      <w:numFmt w:val="decimal"/>
      <w:lvlText w:val="%1."/>
      <w:lvlJc w:val="left"/>
      <w:pPr>
        <w:ind w:left="922"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
    <w:nsid w:val="58935524"/>
    <w:multiLevelType w:val="hybridMultilevel"/>
    <w:tmpl w:val="82A0D8FE"/>
    <w:lvl w:ilvl="0" w:tplc="0B306ABE">
      <w:numFmt w:val="bullet"/>
      <w:lvlText w:val="-"/>
      <w:lvlJc w:val="left"/>
      <w:pPr>
        <w:ind w:left="2105" w:hanging="360"/>
      </w:pPr>
      <w:rPr>
        <w:rFonts w:ascii="Times New Roman" w:eastAsia="Times New Roman" w:hAnsi="Times New Roman" w:cs="Times New Roman" w:hint="default"/>
      </w:rPr>
    </w:lvl>
    <w:lvl w:ilvl="1" w:tplc="042A0003" w:tentative="1">
      <w:start w:val="1"/>
      <w:numFmt w:val="bullet"/>
      <w:lvlText w:val="o"/>
      <w:lvlJc w:val="left"/>
      <w:pPr>
        <w:ind w:left="2825" w:hanging="360"/>
      </w:pPr>
      <w:rPr>
        <w:rFonts w:ascii="Courier New" w:hAnsi="Courier New" w:cs="Courier New" w:hint="default"/>
      </w:rPr>
    </w:lvl>
    <w:lvl w:ilvl="2" w:tplc="042A0005" w:tentative="1">
      <w:start w:val="1"/>
      <w:numFmt w:val="bullet"/>
      <w:lvlText w:val=""/>
      <w:lvlJc w:val="left"/>
      <w:pPr>
        <w:ind w:left="3545" w:hanging="360"/>
      </w:pPr>
      <w:rPr>
        <w:rFonts w:ascii="Wingdings" w:hAnsi="Wingdings" w:hint="default"/>
      </w:rPr>
    </w:lvl>
    <w:lvl w:ilvl="3" w:tplc="042A0001" w:tentative="1">
      <w:start w:val="1"/>
      <w:numFmt w:val="bullet"/>
      <w:lvlText w:val=""/>
      <w:lvlJc w:val="left"/>
      <w:pPr>
        <w:ind w:left="4265" w:hanging="360"/>
      </w:pPr>
      <w:rPr>
        <w:rFonts w:ascii="Symbol" w:hAnsi="Symbol" w:hint="default"/>
      </w:rPr>
    </w:lvl>
    <w:lvl w:ilvl="4" w:tplc="042A0003" w:tentative="1">
      <w:start w:val="1"/>
      <w:numFmt w:val="bullet"/>
      <w:lvlText w:val="o"/>
      <w:lvlJc w:val="left"/>
      <w:pPr>
        <w:ind w:left="4985" w:hanging="360"/>
      </w:pPr>
      <w:rPr>
        <w:rFonts w:ascii="Courier New" w:hAnsi="Courier New" w:cs="Courier New" w:hint="default"/>
      </w:rPr>
    </w:lvl>
    <w:lvl w:ilvl="5" w:tplc="042A0005" w:tentative="1">
      <w:start w:val="1"/>
      <w:numFmt w:val="bullet"/>
      <w:lvlText w:val=""/>
      <w:lvlJc w:val="left"/>
      <w:pPr>
        <w:ind w:left="5705" w:hanging="360"/>
      </w:pPr>
      <w:rPr>
        <w:rFonts w:ascii="Wingdings" w:hAnsi="Wingdings" w:hint="default"/>
      </w:rPr>
    </w:lvl>
    <w:lvl w:ilvl="6" w:tplc="042A0001" w:tentative="1">
      <w:start w:val="1"/>
      <w:numFmt w:val="bullet"/>
      <w:lvlText w:val=""/>
      <w:lvlJc w:val="left"/>
      <w:pPr>
        <w:ind w:left="6425" w:hanging="360"/>
      </w:pPr>
      <w:rPr>
        <w:rFonts w:ascii="Symbol" w:hAnsi="Symbol" w:hint="default"/>
      </w:rPr>
    </w:lvl>
    <w:lvl w:ilvl="7" w:tplc="042A0003" w:tentative="1">
      <w:start w:val="1"/>
      <w:numFmt w:val="bullet"/>
      <w:lvlText w:val="o"/>
      <w:lvlJc w:val="left"/>
      <w:pPr>
        <w:ind w:left="7145" w:hanging="360"/>
      </w:pPr>
      <w:rPr>
        <w:rFonts w:ascii="Courier New" w:hAnsi="Courier New" w:cs="Courier New" w:hint="default"/>
      </w:rPr>
    </w:lvl>
    <w:lvl w:ilvl="8" w:tplc="042A0005" w:tentative="1">
      <w:start w:val="1"/>
      <w:numFmt w:val="bullet"/>
      <w:lvlText w:val=""/>
      <w:lvlJc w:val="left"/>
      <w:pPr>
        <w:ind w:left="7865" w:hanging="360"/>
      </w:pPr>
      <w:rPr>
        <w:rFonts w:ascii="Wingdings" w:hAnsi="Wingdings" w:hint="default"/>
      </w:rPr>
    </w:lvl>
  </w:abstractNum>
  <w:abstractNum w:abstractNumId="3">
    <w:nsid w:val="6BA27F22"/>
    <w:multiLevelType w:val="hybridMultilevel"/>
    <w:tmpl w:val="6B9A9230"/>
    <w:lvl w:ilvl="0" w:tplc="65B6784C">
      <w:numFmt w:val="bullet"/>
      <w:lvlText w:val="-"/>
      <w:lvlJc w:val="left"/>
      <w:pPr>
        <w:ind w:left="2175" w:hanging="360"/>
      </w:pPr>
      <w:rPr>
        <w:rFonts w:ascii="Times New Roman" w:eastAsia="Times New Roman" w:hAnsi="Times New Roman" w:cs="Times New Roman" w:hint="default"/>
      </w:rPr>
    </w:lvl>
    <w:lvl w:ilvl="1" w:tplc="042A0003" w:tentative="1">
      <w:start w:val="1"/>
      <w:numFmt w:val="bullet"/>
      <w:lvlText w:val="o"/>
      <w:lvlJc w:val="left"/>
      <w:pPr>
        <w:ind w:left="2895" w:hanging="360"/>
      </w:pPr>
      <w:rPr>
        <w:rFonts w:ascii="Courier New" w:hAnsi="Courier New" w:cs="Courier New" w:hint="default"/>
      </w:rPr>
    </w:lvl>
    <w:lvl w:ilvl="2" w:tplc="042A0005" w:tentative="1">
      <w:start w:val="1"/>
      <w:numFmt w:val="bullet"/>
      <w:lvlText w:val=""/>
      <w:lvlJc w:val="left"/>
      <w:pPr>
        <w:ind w:left="3615" w:hanging="360"/>
      </w:pPr>
      <w:rPr>
        <w:rFonts w:ascii="Wingdings" w:hAnsi="Wingdings" w:hint="default"/>
      </w:rPr>
    </w:lvl>
    <w:lvl w:ilvl="3" w:tplc="042A0001" w:tentative="1">
      <w:start w:val="1"/>
      <w:numFmt w:val="bullet"/>
      <w:lvlText w:val=""/>
      <w:lvlJc w:val="left"/>
      <w:pPr>
        <w:ind w:left="4335" w:hanging="360"/>
      </w:pPr>
      <w:rPr>
        <w:rFonts w:ascii="Symbol" w:hAnsi="Symbol" w:hint="default"/>
      </w:rPr>
    </w:lvl>
    <w:lvl w:ilvl="4" w:tplc="042A0003" w:tentative="1">
      <w:start w:val="1"/>
      <w:numFmt w:val="bullet"/>
      <w:lvlText w:val="o"/>
      <w:lvlJc w:val="left"/>
      <w:pPr>
        <w:ind w:left="5055" w:hanging="360"/>
      </w:pPr>
      <w:rPr>
        <w:rFonts w:ascii="Courier New" w:hAnsi="Courier New" w:cs="Courier New" w:hint="default"/>
      </w:rPr>
    </w:lvl>
    <w:lvl w:ilvl="5" w:tplc="042A0005" w:tentative="1">
      <w:start w:val="1"/>
      <w:numFmt w:val="bullet"/>
      <w:lvlText w:val=""/>
      <w:lvlJc w:val="left"/>
      <w:pPr>
        <w:ind w:left="5775" w:hanging="360"/>
      </w:pPr>
      <w:rPr>
        <w:rFonts w:ascii="Wingdings" w:hAnsi="Wingdings" w:hint="default"/>
      </w:rPr>
    </w:lvl>
    <w:lvl w:ilvl="6" w:tplc="042A0001" w:tentative="1">
      <w:start w:val="1"/>
      <w:numFmt w:val="bullet"/>
      <w:lvlText w:val=""/>
      <w:lvlJc w:val="left"/>
      <w:pPr>
        <w:ind w:left="6495" w:hanging="360"/>
      </w:pPr>
      <w:rPr>
        <w:rFonts w:ascii="Symbol" w:hAnsi="Symbol" w:hint="default"/>
      </w:rPr>
    </w:lvl>
    <w:lvl w:ilvl="7" w:tplc="042A0003" w:tentative="1">
      <w:start w:val="1"/>
      <w:numFmt w:val="bullet"/>
      <w:lvlText w:val="o"/>
      <w:lvlJc w:val="left"/>
      <w:pPr>
        <w:ind w:left="7215" w:hanging="360"/>
      </w:pPr>
      <w:rPr>
        <w:rFonts w:ascii="Courier New" w:hAnsi="Courier New" w:cs="Courier New" w:hint="default"/>
      </w:rPr>
    </w:lvl>
    <w:lvl w:ilvl="8" w:tplc="042A0005" w:tentative="1">
      <w:start w:val="1"/>
      <w:numFmt w:val="bullet"/>
      <w:lvlText w:val=""/>
      <w:lvlJc w:val="left"/>
      <w:pPr>
        <w:ind w:left="793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pPr>
      <w:spacing w:line="240" w:lineRule="auto"/>
    </w:pPr>
    <w:rPr>
      <w:rFonts w:ascii="Times New Roman" w:hAnsi="Times New Roman"/>
      <w:kern w:val="0"/>
      <w:sz w:val="28"/>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pPr>
      <w:spacing w:line="240" w:lineRule="auto"/>
    </w:pPr>
    <w:rPr>
      <w:rFonts w:ascii="Times New Roman" w:hAnsi="Times New Roman"/>
      <w:kern w:val="0"/>
      <w:sz w:val="28"/>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Trần Thiện</dc:creator>
  <cp:keywords/>
  <dc:description/>
  <cp:lastModifiedBy>NAMA COMPUTER</cp:lastModifiedBy>
  <cp:revision>18</cp:revision>
  <dcterms:created xsi:type="dcterms:W3CDTF">2024-06-19T07:41:00Z</dcterms:created>
  <dcterms:modified xsi:type="dcterms:W3CDTF">2024-06-28T01:30:00Z</dcterms:modified>
</cp:coreProperties>
</file>